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0" w:rsidRDefault="00F05849" w:rsidP="00BC2B90">
      <w:pPr>
        <w:spacing w:line="280" w:lineRule="exact"/>
        <w:jc w:val="center"/>
        <w:rPr>
          <w:rFonts w:ascii="Calibri" w:hAnsi="Calibri"/>
          <w:b/>
          <w:sz w:val="28"/>
          <w:lang w:val="ca-ES"/>
        </w:rPr>
      </w:pPr>
      <w:bookmarkStart w:id="0" w:name="_GoBack"/>
      <w:bookmarkEnd w:id="0"/>
      <w:r w:rsidRPr="00577417">
        <w:rPr>
          <w:rFonts w:ascii="Calibri" w:hAnsi="Calibri"/>
          <w:b/>
          <w:sz w:val="28"/>
          <w:lang w:val="ca-ES"/>
        </w:rPr>
        <w:t xml:space="preserve">FASE </w:t>
      </w:r>
      <w:r w:rsidR="003E651C" w:rsidRPr="00577417">
        <w:rPr>
          <w:rFonts w:ascii="Calibri" w:hAnsi="Calibri"/>
          <w:b/>
          <w:sz w:val="28"/>
          <w:lang w:val="ca-ES"/>
        </w:rPr>
        <w:t>PRÈVIA DEL CAMPIO</w:t>
      </w:r>
      <w:r w:rsidR="00577417">
        <w:rPr>
          <w:rFonts w:ascii="Calibri" w:hAnsi="Calibri"/>
          <w:b/>
          <w:sz w:val="28"/>
          <w:lang w:val="ca-ES"/>
        </w:rPr>
        <w:t>NAT DE CATALUNYA D’EDATS DE 201</w:t>
      </w:r>
      <w:r w:rsidR="0014553C">
        <w:rPr>
          <w:rFonts w:ascii="Calibri" w:hAnsi="Calibri"/>
          <w:b/>
          <w:sz w:val="28"/>
          <w:lang w:val="ca-ES"/>
        </w:rPr>
        <w:t>8</w:t>
      </w:r>
      <w:r w:rsidR="003E651C" w:rsidRPr="00577417">
        <w:rPr>
          <w:rFonts w:ascii="Calibri" w:hAnsi="Calibri"/>
          <w:b/>
          <w:sz w:val="28"/>
          <w:lang w:val="ca-ES"/>
        </w:rPr>
        <w:t xml:space="preserve"> </w:t>
      </w:r>
    </w:p>
    <w:p w:rsidR="000B6699" w:rsidRPr="00577417" w:rsidRDefault="00870A1E" w:rsidP="00BC2B90">
      <w:pPr>
        <w:spacing w:line="280" w:lineRule="exact"/>
        <w:jc w:val="center"/>
        <w:rPr>
          <w:rFonts w:ascii="Calibri" w:hAnsi="Calibri"/>
          <w:b/>
          <w:sz w:val="28"/>
          <w:lang w:val="ca-ES"/>
        </w:rPr>
      </w:pPr>
      <w:r>
        <w:rPr>
          <w:rFonts w:ascii="Calibri" w:hAnsi="Calibri"/>
          <w:b/>
          <w:sz w:val="28"/>
          <w:lang w:val="ca-ES"/>
        </w:rPr>
        <w:t>TERRITORIAL</w:t>
      </w:r>
      <w:r w:rsidR="003E651C" w:rsidRPr="00577417">
        <w:rPr>
          <w:rFonts w:ascii="Calibri" w:hAnsi="Calibri"/>
          <w:b/>
          <w:sz w:val="28"/>
          <w:lang w:val="ca-ES"/>
        </w:rPr>
        <w:t xml:space="preserve"> COMARQUES PIRINENQUES</w:t>
      </w:r>
    </w:p>
    <w:p w:rsidR="00F05849" w:rsidRPr="00577417" w:rsidRDefault="00F0584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 xml:space="preserve">Categories </w:t>
      </w:r>
    </w:p>
    <w:p w:rsidR="00F05849" w:rsidRDefault="0014553C" w:rsidP="00503710">
      <w:pPr>
        <w:pStyle w:val="estndar"/>
        <w:numPr>
          <w:ilvl w:val="0"/>
          <w:numId w:val="46"/>
        </w:numPr>
        <w:spacing w:before="0" w:beforeAutospacing="0" w:after="0" w:afterAutospacing="0" w:line="260" w:lineRule="exact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Sub-8:  esportistes nascuts a partir de l’any 2010.</w:t>
      </w:r>
    </w:p>
    <w:p w:rsidR="0014553C" w:rsidRDefault="0014553C" w:rsidP="00503710">
      <w:pPr>
        <w:pStyle w:val="estndar"/>
        <w:numPr>
          <w:ilvl w:val="0"/>
          <w:numId w:val="46"/>
        </w:numPr>
        <w:spacing w:before="0" w:beforeAutospacing="0" w:after="0" w:afterAutospacing="0" w:line="260" w:lineRule="exact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Sub-10: esportistes nascuts  l’any 2009 i 2008.</w:t>
      </w:r>
    </w:p>
    <w:p w:rsidR="0014553C" w:rsidRDefault="0014553C" w:rsidP="00503710">
      <w:pPr>
        <w:pStyle w:val="estndar"/>
        <w:numPr>
          <w:ilvl w:val="0"/>
          <w:numId w:val="46"/>
        </w:numPr>
        <w:spacing w:before="0" w:beforeAutospacing="0" w:after="0" w:afterAutospacing="0" w:line="260" w:lineRule="exact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Sub-12: esportistes nascuts l’any 2007 i 2006.</w:t>
      </w:r>
    </w:p>
    <w:p w:rsidR="0014553C" w:rsidRPr="00577417" w:rsidRDefault="0014553C" w:rsidP="00503710">
      <w:pPr>
        <w:pStyle w:val="estndar"/>
        <w:numPr>
          <w:ilvl w:val="0"/>
          <w:numId w:val="46"/>
        </w:numPr>
        <w:spacing w:before="0" w:beforeAutospacing="0" w:after="0" w:afterAutospacing="0" w:line="260" w:lineRule="exact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Sub-14: esportistes nascuts l’any 2005 i 2004.</w:t>
      </w:r>
    </w:p>
    <w:p w:rsidR="00F05849" w:rsidRPr="00577417" w:rsidRDefault="00F0584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Participants</w:t>
      </w:r>
    </w:p>
    <w:p w:rsidR="000B6699" w:rsidRPr="00577417" w:rsidRDefault="00372BC7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b/>
          <w:bCs/>
          <w:sz w:val="22"/>
          <w:szCs w:val="22"/>
          <w:lang w:val="ca-ES"/>
        </w:rPr>
      </w:pPr>
      <w:r>
        <w:rPr>
          <w:rFonts w:ascii="Calibri" w:hAnsi="Calibri"/>
          <w:bCs/>
          <w:iCs/>
          <w:sz w:val="22"/>
          <w:szCs w:val="22"/>
          <w:lang w:val="ca-ES"/>
        </w:rPr>
        <w:t xml:space="preserve">El </w:t>
      </w:r>
      <w:r w:rsidRPr="00372BC7">
        <w:rPr>
          <w:rFonts w:ascii="Calibri" w:hAnsi="Calibri"/>
          <w:bCs/>
          <w:iCs/>
          <w:sz w:val="22"/>
          <w:szCs w:val="22"/>
          <w:lang w:val="ca-ES"/>
        </w:rPr>
        <w:t xml:space="preserve">torneig és obert a tots els participants que tinguin llicència federativa en vigor. </w:t>
      </w:r>
      <w:r w:rsidR="00F05849" w:rsidRPr="00577417">
        <w:rPr>
          <w:rFonts w:ascii="Calibri" w:hAnsi="Calibri"/>
          <w:sz w:val="22"/>
          <w:szCs w:val="22"/>
          <w:lang w:val="ca-ES"/>
        </w:rPr>
        <w:t>Podran participar tots els esportistes en la categoria que els co</w:t>
      </w:r>
      <w:r w:rsidR="000B356D" w:rsidRPr="00577417">
        <w:rPr>
          <w:rFonts w:ascii="Calibri" w:hAnsi="Calibri"/>
          <w:sz w:val="22"/>
          <w:szCs w:val="22"/>
          <w:lang w:val="ca-ES"/>
        </w:rPr>
        <w:t>rrespon per l’any de naixement</w:t>
      </w:r>
      <w:r w:rsidR="00F05849" w:rsidRPr="00577417">
        <w:rPr>
          <w:rFonts w:ascii="Calibri" w:hAnsi="Calibri"/>
          <w:sz w:val="22"/>
          <w:szCs w:val="22"/>
          <w:lang w:val="ca-ES"/>
        </w:rPr>
        <w:t>.</w:t>
      </w:r>
    </w:p>
    <w:p w:rsidR="00DF09D8" w:rsidRPr="00577417" w:rsidRDefault="00372BC7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bCs/>
          <w:sz w:val="22"/>
          <w:szCs w:val="22"/>
          <w:lang w:val="ca-ES"/>
        </w:rPr>
      </w:pPr>
      <w:r>
        <w:rPr>
          <w:rFonts w:ascii="Calibri" w:hAnsi="Calibri"/>
          <w:bCs/>
          <w:sz w:val="22"/>
          <w:szCs w:val="22"/>
          <w:lang w:val="ca-ES"/>
        </w:rPr>
        <w:t xml:space="preserve">Amb </w:t>
      </w:r>
      <w:r w:rsidRPr="00372BC7">
        <w:rPr>
          <w:rFonts w:ascii="Calibri" w:hAnsi="Calibri"/>
          <w:bCs/>
          <w:sz w:val="22"/>
          <w:szCs w:val="22"/>
          <w:lang w:val="ca-ES"/>
        </w:rPr>
        <w:t>la finalitat de que el torneig sigui vàlid per l’obtenció d’</w:t>
      </w:r>
      <w:r w:rsidR="00E17AC6">
        <w:rPr>
          <w:rFonts w:ascii="Calibri" w:hAnsi="Calibri"/>
          <w:bCs/>
          <w:sz w:val="22"/>
          <w:szCs w:val="22"/>
          <w:lang w:val="ca-ES"/>
        </w:rPr>
        <w:t>ELO</w:t>
      </w:r>
      <w:r w:rsidRPr="00372BC7">
        <w:rPr>
          <w:rFonts w:ascii="Calibri" w:hAnsi="Calibri"/>
          <w:bCs/>
          <w:sz w:val="22"/>
          <w:szCs w:val="22"/>
          <w:lang w:val="ca-ES"/>
        </w:rPr>
        <w:t xml:space="preserve"> català i sigui fase prèvia dels Campionats de Catalunya d’Edats de </w:t>
      </w:r>
      <w:smartTag w:uri="urn:schemas-microsoft-com:office:smarttags" w:element="PersonName">
        <w:smartTagPr>
          <w:attr w:name="ProductID" w:val="la FCE"/>
        </w:smartTagPr>
        <w:r w:rsidRPr="00372BC7">
          <w:rPr>
            <w:rFonts w:ascii="Calibri" w:hAnsi="Calibri"/>
            <w:bCs/>
            <w:sz w:val="22"/>
            <w:szCs w:val="22"/>
            <w:lang w:val="ca-ES"/>
          </w:rPr>
          <w:t>la FCE</w:t>
        </w:r>
      </w:smartTag>
      <w:r w:rsidRPr="00372BC7">
        <w:rPr>
          <w:rFonts w:ascii="Calibri" w:hAnsi="Calibri"/>
          <w:bCs/>
          <w:sz w:val="22"/>
          <w:szCs w:val="22"/>
          <w:lang w:val="ca-ES"/>
        </w:rPr>
        <w:t xml:space="preserve"> els participants hauran de tramitar la llicència federativa corresponent. Per als jugadors que no pertanyin a un Club d’Escacs, </w:t>
      </w:r>
      <w:r w:rsidRPr="00372BC7">
        <w:rPr>
          <w:rFonts w:ascii="Calibri" w:hAnsi="Calibri"/>
          <w:b/>
          <w:bCs/>
          <w:i/>
          <w:sz w:val="22"/>
          <w:szCs w:val="22"/>
          <w:lang w:val="ca-ES"/>
        </w:rPr>
        <w:t>el Consell Esportiu Comarcal o associació de clubs o un dels clubs</w:t>
      </w:r>
      <w:r w:rsidRPr="00372BC7">
        <w:rPr>
          <w:rFonts w:ascii="Calibri" w:hAnsi="Calibri"/>
          <w:bCs/>
          <w:sz w:val="22"/>
          <w:szCs w:val="22"/>
          <w:lang w:val="ca-ES"/>
        </w:rPr>
        <w:t xml:space="preserve"> tramitarà una llicència </w:t>
      </w:r>
      <w:r w:rsidRPr="00372BC7">
        <w:rPr>
          <w:rFonts w:ascii="Calibri" w:hAnsi="Calibri"/>
          <w:b/>
          <w:bCs/>
          <w:i/>
          <w:sz w:val="22"/>
          <w:szCs w:val="22"/>
          <w:lang w:val="ca-ES"/>
        </w:rPr>
        <w:t xml:space="preserve">pont </w:t>
      </w:r>
      <w:r w:rsidRPr="00372BC7">
        <w:rPr>
          <w:rFonts w:ascii="Calibri" w:hAnsi="Calibri"/>
          <w:bCs/>
          <w:sz w:val="22"/>
          <w:szCs w:val="22"/>
          <w:lang w:val="ca-ES"/>
        </w:rPr>
        <w:t>a través de la FCE que no tindrà cap cost per a ells.</w:t>
      </w:r>
      <w:r w:rsidR="001A211F">
        <w:rPr>
          <w:rFonts w:ascii="Calibri" w:hAnsi="Calibri"/>
          <w:bCs/>
          <w:sz w:val="22"/>
          <w:szCs w:val="22"/>
          <w:lang w:val="ca-ES"/>
        </w:rPr>
        <w:t xml:space="preserve"> </w:t>
      </w:r>
      <w:r w:rsidRPr="00372BC7">
        <w:rPr>
          <w:rFonts w:ascii="Calibri" w:hAnsi="Calibri"/>
          <w:bCs/>
          <w:sz w:val="22"/>
          <w:szCs w:val="22"/>
          <w:lang w:val="ca-ES"/>
        </w:rPr>
        <w:t>Per tant, és imprescindible per poder formalitzar la inscripció la tramitació d’aquestes llicències:</w:t>
      </w:r>
      <w:r>
        <w:rPr>
          <w:rFonts w:ascii="Calibri" w:hAnsi="Calibri"/>
          <w:bCs/>
          <w:sz w:val="22"/>
          <w:szCs w:val="22"/>
          <w:lang w:val="ca-ES"/>
        </w:rPr>
        <w:t xml:space="preserve"> </w:t>
      </w:r>
      <w:r w:rsidRPr="00372BC7">
        <w:rPr>
          <w:rFonts w:ascii="Calibri" w:hAnsi="Calibri"/>
          <w:b/>
          <w:bCs/>
          <w:i/>
          <w:sz w:val="22"/>
          <w:szCs w:val="22"/>
          <w:lang w:val="ca-ES"/>
        </w:rPr>
        <w:t xml:space="preserve">Llicència de </w:t>
      </w:r>
      <w:smartTag w:uri="urn:schemas-microsoft-com:office:smarttags" w:element="PersonName">
        <w:smartTagPr>
          <w:attr w:name="ProductID" w:val="la Federaci￳ Catalana"/>
        </w:smartTagPr>
        <w:r w:rsidRPr="00372BC7">
          <w:rPr>
            <w:rFonts w:ascii="Calibri" w:hAnsi="Calibri"/>
            <w:b/>
            <w:bCs/>
            <w:i/>
            <w:sz w:val="22"/>
            <w:szCs w:val="22"/>
            <w:lang w:val="ca-ES"/>
          </w:rPr>
          <w:t>la Federació Catalana</w:t>
        </w:r>
      </w:smartTag>
      <w:r w:rsidRPr="00372BC7">
        <w:rPr>
          <w:rFonts w:ascii="Calibri" w:hAnsi="Calibri"/>
          <w:b/>
          <w:bCs/>
          <w:i/>
          <w:sz w:val="22"/>
          <w:szCs w:val="22"/>
          <w:lang w:val="ca-ES"/>
        </w:rPr>
        <w:t xml:space="preserve"> d’Escacs. </w:t>
      </w:r>
    </w:p>
    <w:p w:rsidR="0041065C" w:rsidRPr="00577417" w:rsidRDefault="001E77B1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Inscripcions</w:t>
      </w:r>
    </w:p>
    <w:p w:rsidR="00372BC7" w:rsidRPr="00372BC7" w:rsidRDefault="006F1A78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 xml:space="preserve">La </w:t>
      </w:r>
      <w:r w:rsidRPr="00E75253">
        <w:rPr>
          <w:rFonts w:ascii="Calibri" w:hAnsi="Calibri"/>
          <w:b/>
          <w:sz w:val="22"/>
          <w:szCs w:val="22"/>
          <w:lang w:val="ca-ES"/>
        </w:rPr>
        <w:t xml:space="preserve">data límit </w:t>
      </w:r>
      <w:r w:rsidR="000B6699" w:rsidRPr="00E75253">
        <w:rPr>
          <w:rFonts w:ascii="Calibri" w:hAnsi="Calibri"/>
          <w:b/>
          <w:sz w:val="22"/>
          <w:szCs w:val="22"/>
          <w:lang w:val="ca-ES"/>
        </w:rPr>
        <w:t>d’inscripció</w:t>
      </w:r>
      <w:r w:rsidR="000B6699"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Pr="00577417">
        <w:rPr>
          <w:rFonts w:ascii="Calibri" w:hAnsi="Calibri"/>
          <w:sz w:val="22"/>
          <w:szCs w:val="22"/>
          <w:lang w:val="ca-ES"/>
        </w:rPr>
        <w:t xml:space="preserve">(per a poder ésser aparellat a la primera ronda) és </w:t>
      </w:r>
      <w:r w:rsidR="0041065C" w:rsidRPr="00577417">
        <w:rPr>
          <w:rFonts w:ascii="Calibri" w:hAnsi="Calibri"/>
          <w:sz w:val="22"/>
          <w:szCs w:val="22"/>
          <w:lang w:val="ca-ES"/>
        </w:rPr>
        <w:t>el</w:t>
      </w:r>
      <w:r w:rsidR="009B42DC">
        <w:rPr>
          <w:rFonts w:ascii="Calibri" w:hAnsi="Calibri"/>
          <w:sz w:val="22"/>
          <w:szCs w:val="22"/>
          <w:lang w:val="ca-ES"/>
        </w:rPr>
        <w:t xml:space="preserve"> divendres</w:t>
      </w:r>
      <w:r w:rsidR="0041065C"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="00741CFB">
        <w:rPr>
          <w:rFonts w:ascii="Calibri" w:hAnsi="Calibri"/>
          <w:b/>
          <w:sz w:val="22"/>
          <w:szCs w:val="22"/>
          <w:lang w:val="ca-ES"/>
        </w:rPr>
        <w:t>1</w:t>
      </w:r>
      <w:r w:rsidR="0014553C">
        <w:rPr>
          <w:rFonts w:ascii="Calibri" w:hAnsi="Calibri"/>
          <w:b/>
          <w:sz w:val="22"/>
          <w:szCs w:val="22"/>
          <w:lang w:val="ca-ES"/>
        </w:rPr>
        <w:t>2</w:t>
      </w:r>
      <w:r w:rsidR="001E77B1" w:rsidRPr="00E75253">
        <w:rPr>
          <w:rFonts w:ascii="Calibri" w:hAnsi="Calibri"/>
          <w:b/>
          <w:sz w:val="22"/>
          <w:szCs w:val="22"/>
          <w:lang w:val="ca-ES"/>
        </w:rPr>
        <w:t xml:space="preserve"> de gener de 20</w:t>
      </w:r>
      <w:r w:rsidR="00E75253" w:rsidRPr="00E75253">
        <w:rPr>
          <w:rFonts w:ascii="Calibri" w:hAnsi="Calibri"/>
          <w:b/>
          <w:sz w:val="22"/>
          <w:szCs w:val="22"/>
          <w:lang w:val="ca-ES"/>
        </w:rPr>
        <w:t>1</w:t>
      </w:r>
      <w:r w:rsidR="0014553C">
        <w:rPr>
          <w:rFonts w:ascii="Calibri" w:hAnsi="Calibri"/>
          <w:b/>
          <w:sz w:val="22"/>
          <w:szCs w:val="22"/>
          <w:lang w:val="ca-ES"/>
        </w:rPr>
        <w:t>8</w:t>
      </w:r>
      <w:r w:rsidR="001E77B1" w:rsidRPr="00577417">
        <w:rPr>
          <w:rFonts w:ascii="Calibri" w:hAnsi="Calibri"/>
          <w:sz w:val="22"/>
          <w:szCs w:val="22"/>
          <w:lang w:val="ca-ES"/>
        </w:rPr>
        <w:t>.</w:t>
      </w:r>
      <w:r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="00372BC7" w:rsidRPr="00372BC7">
        <w:rPr>
          <w:rFonts w:ascii="Calibri" w:hAnsi="Calibri"/>
          <w:sz w:val="22"/>
          <w:szCs w:val="22"/>
          <w:lang w:val="ca-ES"/>
        </w:rPr>
        <w:t>Les inscripcions rebudes després d’aquesta data entraran a l’aparellament de la segona ronda. Passat aquest dia límit no podrà entrar a participar cap altre esportista.</w:t>
      </w:r>
    </w:p>
    <w:p w:rsidR="00372BC7" w:rsidRDefault="0036459F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3F30CF">
        <w:rPr>
          <w:rFonts w:ascii="Calibri" w:hAnsi="Calibri"/>
          <w:b/>
          <w:sz w:val="22"/>
          <w:szCs w:val="22"/>
          <w:lang w:val="ca-ES"/>
        </w:rPr>
        <w:t>Les inscripcions es realitzaran</w:t>
      </w:r>
      <w:r w:rsidRPr="00372BC7">
        <w:rPr>
          <w:rFonts w:ascii="Calibri" w:hAnsi="Calibri"/>
          <w:sz w:val="22"/>
          <w:szCs w:val="22"/>
          <w:lang w:val="ca-ES"/>
        </w:rPr>
        <w:t xml:space="preserve"> per e-mail amb la inscripció dels esportistes amb </w:t>
      </w:r>
      <w:r>
        <w:rPr>
          <w:rFonts w:ascii="Calibri" w:hAnsi="Calibri"/>
          <w:sz w:val="22"/>
          <w:szCs w:val="22"/>
          <w:lang w:val="ca-ES"/>
        </w:rPr>
        <w:t xml:space="preserve">les seves </w:t>
      </w:r>
      <w:r w:rsidRPr="00372BC7">
        <w:rPr>
          <w:rFonts w:ascii="Calibri" w:hAnsi="Calibri"/>
          <w:sz w:val="22"/>
          <w:szCs w:val="22"/>
          <w:lang w:val="ca-ES"/>
        </w:rPr>
        <w:t xml:space="preserve">dades personals i enviades per correu electrònic </w:t>
      </w:r>
      <w:r>
        <w:rPr>
          <w:rFonts w:ascii="Calibri" w:hAnsi="Calibri"/>
          <w:sz w:val="22"/>
          <w:szCs w:val="22"/>
          <w:lang w:val="ca-ES"/>
        </w:rPr>
        <w:t xml:space="preserve"> a </w:t>
      </w:r>
      <w:r w:rsidRPr="003F30CF">
        <w:rPr>
          <w:rFonts w:ascii="Calibri" w:hAnsi="Calibri"/>
          <w:b/>
          <w:sz w:val="22"/>
          <w:szCs w:val="22"/>
          <w:lang w:val="ca-ES"/>
        </w:rPr>
        <w:t>escacsandorra@gmail.com</w:t>
      </w:r>
      <w:r w:rsidR="00372BC7" w:rsidRPr="00372BC7">
        <w:rPr>
          <w:rFonts w:ascii="Calibri" w:hAnsi="Calibri"/>
          <w:sz w:val="22"/>
          <w:szCs w:val="22"/>
          <w:lang w:val="ca-ES"/>
        </w:rPr>
        <w:t xml:space="preserve">. </w:t>
      </w:r>
    </w:p>
    <w:p w:rsidR="00F05849" w:rsidRPr="00372BC7" w:rsidRDefault="00F0584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372BC7">
        <w:rPr>
          <w:rFonts w:ascii="Calibri" w:hAnsi="Calibri"/>
          <w:sz w:val="22"/>
          <w:szCs w:val="22"/>
          <w:lang w:val="ca-ES"/>
        </w:rPr>
        <w:t>Sistema de competició</w:t>
      </w:r>
    </w:p>
    <w:p w:rsidR="00372BC7" w:rsidRDefault="00F05849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 xml:space="preserve">La competició serà única per </w:t>
      </w:r>
      <w:r w:rsidR="000B6699" w:rsidRPr="00577417">
        <w:rPr>
          <w:rFonts w:ascii="Calibri" w:hAnsi="Calibri"/>
          <w:sz w:val="22"/>
          <w:szCs w:val="22"/>
          <w:lang w:val="ca-ES"/>
        </w:rPr>
        <w:t xml:space="preserve">a </w:t>
      </w:r>
      <w:r w:rsidRPr="00577417">
        <w:rPr>
          <w:rFonts w:ascii="Calibri" w:hAnsi="Calibri"/>
          <w:sz w:val="22"/>
          <w:szCs w:val="22"/>
          <w:lang w:val="ca-ES"/>
        </w:rPr>
        <w:t>cada categoria (mixta). Es jugarà pel sistema suís</w:t>
      </w:r>
      <w:r w:rsidR="00885527" w:rsidRPr="00577417">
        <w:rPr>
          <w:rFonts w:ascii="Calibri" w:hAnsi="Calibri"/>
          <w:sz w:val="22"/>
          <w:szCs w:val="22"/>
          <w:lang w:val="ca-ES"/>
        </w:rPr>
        <w:t xml:space="preserve"> basat en valoració</w:t>
      </w:r>
      <w:r w:rsidRPr="00577417">
        <w:rPr>
          <w:rFonts w:ascii="Calibri" w:hAnsi="Calibri"/>
          <w:sz w:val="22"/>
          <w:szCs w:val="22"/>
          <w:lang w:val="ca-ES"/>
        </w:rPr>
        <w:t xml:space="preserve"> i es determinaran les rondes en funció dels inscrits</w:t>
      </w:r>
      <w:r w:rsidR="008B516A" w:rsidRPr="00577417">
        <w:rPr>
          <w:rFonts w:ascii="Calibri" w:hAnsi="Calibri"/>
          <w:sz w:val="22"/>
          <w:szCs w:val="22"/>
          <w:lang w:val="ca-ES"/>
        </w:rPr>
        <w:t xml:space="preserve"> (</w:t>
      </w:r>
      <w:r w:rsidR="00372BC7">
        <w:rPr>
          <w:rFonts w:ascii="Calibri" w:hAnsi="Calibri"/>
          <w:sz w:val="22"/>
          <w:szCs w:val="22"/>
          <w:lang w:val="ca-ES"/>
        </w:rPr>
        <w:t xml:space="preserve">entre </w:t>
      </w:r>
      <w:r w:rsidR="008B516A" w:rsidRPr="00577417">
        <w:rPr>
          <w:rFonts w:ascii="Calibri" w:hAnsi="Calibri"/>
          <w:sz w:val="22"/>
          <w:szCs w:val="22"/>
          <w:lang w:val="ca-ES"/>
        </w:rPr>
        <w:t>6</w:t>
      </w:r>
      <w:r w:rsidR="00372BC7">
        <w:rPr>
          <w:rFonts w:ascii="Calibri" w:hAnsi="Calibri"/>
          <w:sz w:val="22"/>
          <w:szCs w:val="22"/>
          <w:lang w:val="ca-ES"/>
        </w:rPr>
        <w:t xml:space="preserve"> i </w:t>
      </w:r>
      <w:r w:rsidR="00BC43E1" w:rsidRPr="00577417">
        <w:rPr>
          <w:rFonts w:ascii="Calibri" w:hAnsi="Calibri"/>
          <w:sz w:val="22"/>
          <w:szCs w:val="22"/>
          <w:lang w:val="ca-ES"/>
        </w:rPr>
        <w:t>8</w:t>
      </w:r>
      <w:r w:rsidR="00372BC7">
        <w:rPr>
          <w:rFonts w:ascii="Calibri" w:hAnsi="Calibri"/>
          <w:sz w:val="22"/>
          <w:szCs w:val="22"/>
          <w:lang w:val="ca-ES"/>
        </w:rPr>
        <w:t xml:space="preserve"> rondes</w:t>
      </w:r>
      <w:r w:rsidR="00BC43E1" w:rsidRPr="00577417">
        <w:rPr>
          <w:rFonts w:ascii="Calibri" w:hAnsi="Calibri"/>
          <w:sz w:val="22"/>
          <w:szCs w:val="22"/>
          <w:lang w:val="ca-ES"/>
        </w:rPr>
        <w:t>)</w:t>
      </w:r>
      <w:r w:rsidRPr="00577417">
        <w:rPr>
          <w:rFonts w:ascii="Calibri" w:hAnsi="Calibri"/>
          <w:sz w:val="22"/>
          <w:szCs w:val="22"/>
          <w:lang w:val="ca-ES"/>
        </w:rPr>
        <w:t xml:space="preserve">. </w:t>
      </w:r>
    </w:p>
    <w:p w:rsidR="006F1A78" w:rsidRPr="00577417" w:rsidRDefault="00372BC7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372BC7">
        <w:rPr>
          <w:rFonts w:ascii="Calibri" w:hAnsi="Calibri"/>
          <w:sz w:val="22"/>
          <w:szCs w:val="22"/>
          <w:lang w:val="ca-ES"/>
        </w:rPr>
        <w:t xml:space="preserve">Els aparellaments es realitzaran amb el programa SWISS MANAGER. No s’acceptaran reclamacions respecte els aparellaments publicats excepte els casos que l’àrbitre cregui convenients. El rànquing inicial es farà per </w:t>
      </w:r>
      <w:r w:rsidR="001A211F">
        <w:rPr>
          <w:rFonts w:ascii="Calibri" w:hAnsi="Calibri"/>
          <w:sz w:val="22"/>
          <w:szCs w:val="22"/>
          <w:lang w:val="ca-ES"/>
        </w:rPr>
        <w:t>ELO</w:t>
      </w:r>
      <w:r w:rsidRPr="00372BC7">
        <w:rPr>
          <w:rFonts w:ascii="Calibri" w:hAnsi="Calibri"/>
          <w:sz w:val="22"/>
          <w:szCs w:val="22"/>
          <w:lang w:val="ca-ES"/>
        </w:rPr>
        <w:t xml:space="preserve"> català.</w:t>
      </w:r>
    </w:p>
    <w:p w:rsidR="006F1A78" w:rsidRPr="00577417" w:rsidRDefault="00F05849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bCs/>
          <w:sz w:val="22"/>
          <w:szCs w:val="22"/>
          <w:lang w:val="ca-ES"/>
        </w:rPr>
        <w:t xml:space="preserve">Es jugarà els </w:t>
      </w:r>
      <w:r w:rsidR="00741CFB">
        <w:rPr>
          <w:rFonts w:ascii="Calibri" w:hAnsi="Calibri"/>
          <w:b/>
          <w:bCs/>
          <w:sz w:val="22"/>
          <w:szCs w:val="22"/>
          <w:lang w:val="ca-ES"/>
        </w:rPr>
        <w:t>divendres</w:t>
      </w:r>
      <w:r w:rsidRPr="00E75253">
        <w:rPr>
          <w:rFonts w:ascii="Calibri" w:hAnsi="Calibri"/>
          <w:b/>
          <w:bCs/>
          <w:sz w:val="22"/>
          <w:szCs w:val="22"/>
          <w:lang w:val="ca-ES"/>
        </w:rPr>
        <w:t xml:space="preserve"> a la tarda a partir de les 1</w:t>
      </w:r>
      <w:r w:rsidR="00E75253" w:rsidRPr="00E75253">
        <w:rPr>
          <w:rFonts w:ascii="Calibri" w:hAnsi="Calibri"/>
          <w:b/>
          <w:bCs/>
          <w:sz w:val="22"/>
          <w:szCs w:val="22"/>
          <w:lang w:val="ca-ES"/>
        </w:rPr>
        <w:t>8</w:t>
      </w:r>
      <w:r w:rsidR="008B516A" w:rsidRPr="00E75253">
        <w:rPr>
          <w:rFonts w:ascii="Calibri" w:hAnsi="Calibri"/>
          <w:b/>
          <w:bCs/>
          <w:sz w:val="22"/>
          <w:szCs w:val="22"/>
          <w:lang w:val="ca-ES"/>
        </w:rPr>
        <w:t>.</w:t>
      </w:r>
      <w:r w:rsidR="00E75253" w:rsidRPr="00E75253">
        <w:rPr>
          <w:rFonts w:ascii="Calibri" w:hAnsi="Calibri"/>
          <w:b/>
          <w:bCs/>
          <w:sz w:val="22"/>
          <w:szCs w:val="22"/>
          <w:lang w:val="ca-ES"/>
        </w:rPr>
        <w:t>0</w:t>
      </w:r>
      <w:r w:rsidR="008B516A" w:rsidRPr="00E75253">
        <w:rPr>
          <w:rFonts w:ascii="Calibri" w:hAnsi="Calibri"/>
          <w:b/>
          <w:bCs/>
          <w:sz w:val="22"/>
          <w:szCs w:val="22"/>
          <w:lang w:val="ca-ES"/>
        </w:rPr>
        <w:t>0</w:t>
      </w:r>
      <w:r w:rsidRPr="00E75253">
        <w:rPr>
          <w:rFonts w:ascii="Calibri" w:hAnsi="Calibri"/>
          <w:b/>
          <w:bCs/>
          <w:sz w:val="22"/>
          <w:szCs w:val="22"/>
          <w:lang w:val="ca-ES"/>
        </w:rPr>
        <w:t>h</w:t>
      </w:r>
      <w:r w:rsidR="00BC43E1" w:rsidRPr="00577417">
        <w:rPr>
          <w:rFonts w:ascii="Calibri" w:hAnsi="Calibri"/>
          <w:bCs/>
          <w:sz w:val="22"/>
          <w:szCs w:val="22"/>
          <w:lang w:val="ca-ES"/>
        </w:rPr>
        <w:t xml:space="preserve">. </w:t>
      </w:r>
      <w:r w:rsidR="006F1A78" w:rsidRPr="00577417">
        <w:rPr>
          <w:rFonts w:ascii="Calibri" w:hAnsi="Calibri"/>
          <w:bCs/>
          <w:sz w:val="22"/>
          <w:szCs w:val="22"/>
          <w:lang w:val="ca-ES"/>
        </w:rPr>
        <w:t>Els aparellaments es publicaran el d</w:t>
      </w:r>
      <w:r w:rsidR="00D5672B">
        <w:rPr>
          <w:rFonts w:ascii="Calibri" w:hAnsi="Calibri"/>
          <w:bCs/>
          <w:sz w:val="22"/>
          <w:szCs w:val="22"/>
          <w:lang w:val="ca-ES"/>
        </w:rPr>
        <w:t>illuns</w:t>
      </w:r>
      <w:r w:rsidR="006F1A78" w:rsidRPr="00577417">
        <w:rPr>
          <w:rFonts w:ascii="Calibri" w:hAnsi="Calibri"/>
          <w:bCs/>
          <w:sz w:val="22"/>
          <w:szCs w:val="22"/>
          <w:lang w:val="ca-ES"/>
        </w:rPr>
        <w:t xml:space="preserve"> a partir de les 20</w:t>
      </w:r>
      <w:r w:rsidR="00372BC7">
        <w:rPr>
          <w:rFonts w:ascii="Calibri" w:hAnsi="Calibri"/>
          <w:bCs/>
          <w:sz w:val="22"/>
          <w:szCs w:val="22"/>
          <w:lang w:val="ca-ES"/>
        </w:rPr>
        <w:t>:00</w:t>
      </w:r>
      <w:r w:rsidR="006F1A78" w:rsidRPr="00577417">
        <w:rPr>
          <w:rFonts w:ascii="Calibri" w:hAnsi="Calibri"/>
          <w:bCs/>
          <w:sz w:val="22"/>
          <w:szCs w:val="22"/>
          <w:lang w:val="ca-ES"/>
        </w:rPr>
        <w:t xml:space="preserve">h. Si un jugador no vol ésser aparellat en una ronda concreta, haurà de comunicar-ho </w:t>
      </w:r>
      <w:r w:rsidR="00372BC7" w:rsidRPr="00372BC7">
        <w:rPr>
          <w:rFonts w:ascii="Calibri" w:hAnsi="Calibri"/>
          <w:bCs/>
          <w:sz w:val="22"/>
          <w:szCs w:val="22"/>
          <w:lang w:val="ca-ES"/>
        </w:rPr>
        <w:t>a l’àrbitre principal abans de finalitzar la ronda anterior o per escrit abans del dia de la publicació de l’aparellament.</w:t>
      </w:r>
    </w:p>
    <w:p w:rsidR="000B6699" w:rsidRPr="00577417" w:rsidRDefault="000B669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Ritme de joc</w:t>
      </w:r>
    </w:p>
    <w:p w:rsidR="000B6699" w:rsidRPr="00577417" w:rsidRDefault="000B6699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 xml:space="preserve">El ritme de joc serà de </w:t>
      </w:r>
      <w:r w:rsidR="00372BC7">
        <w:rPr>
          <w:rFonts w:ascii="Calibri" w:hAnsi="Calibri"/>
          <w:b/>
          <w:sz w:val="22"/>
          <w:szCs w:val="22"/>
          <w:lang w:val="ca-ES"/>
        </w:rPr>
        <w:t>6</w:t>
      </w:r>
      <w:r w:rsidR="00C4292D">
        <w:rPr>
          <w:rFonts w:ascii="Calibri" w:hAnsi="Calibri"/>
          <w:b/>
          <w:sz w:val="22"/>
          <w:szCs w:val="22"/>
          <w:lang w:val="ca-ES"/>
        </w:rPr>
        <w:t>5</w:t>
      </w:r>
      <w:r w:rsidRPr="00E75253">
        <w:rPr>
          <w:rFonts w:ascii="Calibri" w:hAnsi="Calibri"/>
          <w:b/>
          <w:sz w:val="22"/>
          <w:szCs w:val="22"/>
          <w:lang w:val="ca-ES"/>
        </w:rPr>
        <w:t xml:space="preserve"> minuts a finish</w:t>
      </w:r>
      <w:r w:rsidR="00E75253">
        <w:rPr>
          <w:rFonts w:ascii="Calibri" w:hAnsi="Calibri"/>
          <w:sz w:val="22"/>
          <w:szCs w:val="22"/>
          <w:lang w:val="ca-ES"/>
        </w:rPr>
        <w:t>.</w:t>
      </w:r>
      <w:r w:rsidR="00372BC7" w:rsidRPr="00372BC7">
        <w:rPr>
          <w:sz w:val="22"/>
          <w:szCs w:val="22"/>
          <w:lang w:val="ca-ES"/>
        </w:rPr>
        <w:t xml:space="preserve"> </w:t>
      </w:r>
      <w:r w:rsidR="00372BC7" w:rsidRPr="00372BC7">
        <w:rPr>
          <w:rFonts w:ascii="Calibri" w:hAnsi="Calibri"/>
          <w:sz w:val="22"/>
          <w:szCs w:val="22"/>
          <w:lang w:val="ca-ES"/>
        </w:rPr>
        <w:t>El temps per presentar-se davant del tauler és de 30 minuts.</w:t>
      </w:r>
    </w:p>
    <w:p w:rsidR="00F05849" w:rsidRPr="00577417" w:rsidRDefault="00F0584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Puntuacions</w:t>
      </w:r>
    </w:p>
    <w:p w:rsidR="00F05849" w:rsidRDefault="00045058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L</w:t>
      </w:r>
      <w:r w:rsidR="00F05849" w:rsidRPr="00577417">
        <w:rPr>
          <w:rFonts w:ascii="Calibri" w:hAnsi="Calibri"/>
          <w:sz w:val="22"/>
          <w:szCs w:val="22"/>
          <w:lang w:val="ca-ES"/>
        </w:rPr>
        <w:t>a puntuació per partida serà la següent:</w:t>
      </w:r>
      <w:r w:rsidR="00F05849" w:rsidRPr="00577417">
        <w:rPr>
          <w:rFonts w:ascii="Calibri" w:hAnsi="Calibri"/>
          <w:sz w:val="22"/>
          <w:szCs w:val="22"/>
          <w:lang w:val="ca-ES"/>
        </w:rPr>
        <w:tab/>
      </w:r>
    </w:p>
    <w:p w:rsidR="007C512D" w:rsidRPr="00577417" w:rsidRDefault="007C512D" w:rsidP="007C512D">
      <w:pPr>
        <w:pStyle w:val="estndar"/>
        <w:spacing w:before="0" w:beforeAutospacing="0" w:after="0" w:afterAutospacing="0" w:line="260" w:lineRule="exact"/>
        <w:ind w:firstLine="360"/>
        <w:jc w:val="both"/>
        <w:rPr>
          <w:rFonts w:ascii="Calibri" w:hAnsi="Calibri"/>
          <w:sz w:val="22"/>
          <w:szCs w:val="22"/>
          <w:lang w:val="ca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F05849" w:rsidRPr="00577417" w:rsidTr="00045058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9" w:rsidRPr="00577417" w:rsidRDefault="00F05849" w:rsidP="007C512D">
            <w:pPr>
              <w:pStyle w:val="estndar"/>
              <w:spacing w:before="0" w:beforeAutospacing="0" w:after="0" w:afterAutospacing="0" w:line="260" w:lineRule="exact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  <w:r w:rsidRPr="00577417">
              <w:rPr>
                <w:rFonts w:ascii="Calibri" w:hAnsi="Calibri"/>
                <w:sz w:val="22"/>
                <w:szCs w:val="22"/>
                <w:lang w:val="ca-ES"/>
              </w:rPr>
              <w:t>guanyada 1 punt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9" w:rsidRPr="00577417" w:rsidRDefault="000B6699" w:rsidP="007C512D">
            <w:pPr>
              <w:pStyle w:val="estndar"/>
              <w:spacing w:before="0" w:beforeAutospacing="0" w:after="0" w:afterAutospacing="0" w:line="260" w:lineRule="exact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  <w:r w:rsidRPr="00577417">
              <w:rPr>
                <w:rFonts w:ascii="Calibri" w:hAnsi="Calibri"/>
                <w:sz w:val="22"/>
                <w:szCs w:val="22"/>
                <w:lang w:val="ca-ES"/>
              </w:rPr>
              <w:t>t</w:t>
            </w:r>
            <w:r w:rsidR="00F05849" w:rsidRPr="00577417">
              <w:rPr>
                <w:rFonts w:ascii="Calibri" w:hAnsi="Calibri"/>
                <w:sz w:val="22"/>
                <w:szCs w:val="22"/>
                <w:lang w:val="ca-ES"/>
              </w:rPr>
              <w:t>aules 0,5 punts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9" w:rsidRPr="00577417" w:rsidRDefault="00F05849" w:rsidP="007C512D">
            <w:pPr>
              <w:pStyle w:val="estndar"/>
              <w:spacing w:before="0" w:beforeAutospacing="0" w:after="0" w:afterAutospacing="0" w:line="260" w:lineRule="exact"/>
              <w:jc w:val="center"/>
              <w:rPr>
                <w:rFonts w:ascii="Calibri" w:hAnsi="Calibri"/>
                <w:sz w:val="22"/>
                <w:szCs w:val="22"/>
                <w:lang w:val="ca-ES"/>
              </w:rPr>
            </w:pPr>
            <w:r w:rsidRPr="00577417">
              <w:rPr>
                <w:rFonts w:ascii="Calibri" w:hAnsi="Calibri"/>
                <w:sz w:val="22"/>
                <w:szCs w:val="22"/>
                <w:lang w:val="ca-ES"/>
              </w:rPr>
              <w:t>perduda 0 punts</w:t>
            </w:r>
          </w:p>
        </w:tc>
      </w:tr>
    </w:tbl>
    <w:p w:rsidR="00F05849" w:rsidRPr="00577417" w:rsidRDefault="00F05849" w:rsidP="00BC2B90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Desempats</w:t>
      </w:r>
    </w:p>
    <w:p w:rsidR="00F05849" w:rsidRPr="00577417" w:rsidRDefault="00F05849" w:rsidP="007C512D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En cas d'empat, quan hagi finalitzat la competició, es resoldrà :</w:t>
      </w:r>
    </w:p>
    <w:p w:rsidR="00F05849" w:rsidRPr="00577417" w:rsidRDefault="00F05849" w:rsidP="007C512D">
      <w:pPr>
        <w:pStyle w:val="estndar"/>
        <w:numPr>
          <w:ilvl w:val="0"/>
          <w:numId w:val="6"/>
        </w:numPr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1r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Pr="00577417">
        <w:rPr>
          <w:rFonts w:ascii="Calibri" w:hAnsi="Calibri"/>
          <w:sz w:val="22"/>
          <w:szCs w:val="22"/>
          <w:lang w:val="ca-ES"/>
        </w:rPr>
        <w:t>Pel sistema Bucholz menys el més fluix</w:t>
      </w:r>
      <w:r w:rsidR="001E77B1" w:rsidRPr="00577417">
        <w:rPr>
          <w:rFonts w:ascii="Calibri" w:hAnsi="Calibri"/>
          <w:sz w:val="22"/>
          <w:szCs w:val="22"/>
          <w:lang w:val="ca-ES"/>
        </w:rPr>
        <w:t xml:space="preserve"> (aplicant ajustament FIDE)</w:t>
      </w:r>
      <w:r w:rsidRPr="00577417">
        <w:rPr>
          <w:rFonts w:ascii="Calibri" w:hAnsi="Calibri"/>
          <w:sz w:val="22"/>
          <w:szCs w:val="22"/>
          <w:lang w:val="ca-ES"/>
        </w:rPr>
        <w:t>.</w:t>
      </w:r>
    </w:p>
    <w:p w:rsidR="00F05849" w:rsidRPr="00577417" w:rsidRDefault="00F05849" w:rsidP="007C512D">
      <w:pPr>
        <w:pStyle w:val="estndar"/>
        <w:numPr>
          <w:ilvl w:val="0"/>
          <w:numId w:val="6"/>
        </w:numPr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2n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Pr="00577417">
        <w:rPr>
          <w:rFonts w:ascii="Calibri" w:hAnsi="Calibri"/>
          <w:sz w:val="22"/>
          <w:szCs w:val="22"/>
          <w:lang w:val="ca-ES"/>
        </w:rPr>
        <w:t>Pel sistema Bucholz amb tots els contrincants</w:t>
      </w:r>
      <w:r w:rsidR="001E77B1" w:rsidRPr="00577417">
        <w:rPr>
          <w:rFonts w:ascii="Calibri" w:hAnsi="Calibri"/>
          <w:sz w:val="22"/>
          <w:szCs w:val="22"/>
          <w:lang w:val="ca-ES"/>
        </w:rPr>
        <w:t xml:space="preserve"> (aplicant ajustament FIDE).</w:t>
      </w:r>
    </w:p>
    <w:p w:rsidR="00F05849" w:rsidRPr="00577417" w:rsidRDefault="00F05849" w:rsidP="007C512D">
      <w:pPr>
        <w:pStyle w:val="estndar"/>
        <w:numPr>
          <w:ilvl w:val="0"/>
          <w:numId w:val="6"/>
        </w:numPr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3r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Pr="00577417">
        <w:rPr>
          <w:rFonts w:ascii="Calibri" w:hAnsi="Calibri"/>
          <w:sz w:val="22"/>
          <w:szCs w:val="22"/>
          <w:lang w:val="ca-ES"/>
        </w:rPr>
        <w:t>Pel sistema progressiu acumulat</w:t>
      </w:r>
      <w:r w:rsidR="00372BC7">
        <w:rPr>
          <w:rFonts w:ascii="Calibri" w:hAnsi="Calibri"/>
          <w:sz w:val="22"/>
          <w:szCs w:val="22"/>
          <w:lang w:val="ca-ES"/>
        </w:rPr>
        <w:t xml:space="preserve"> </w:t>
      </w:r>
      <w:r w:rsidR="00372BC7" w:rsidRPr="00372BC7">
        <w:rPr>
          <w:rFonts w:ascii="Calibri" w:hAnsi="Calibri"/>
          <w:sz w:val="22"/>
          <w:szCs w:val="22"/>
          <w:lang w:val="ca-ES"/>
        </w:rPr>
        <w:t>fins les últimes conseqüències</w:t>
      </w:r>
      <w:r w:rsidRPr="00577417">
        <w:rPr>
          <w:rFonts w:ascii="Calibri" w:hAnsi="Calibri"/>
          <w:sz w:val="22"/>
          <w:szCs w:val="22"/>
          <w:lang w:val="ca-ES"/>
        </w:rPr>
        <w:t>.</w:t>
      </w:r>
    </w:p>
    <w:p w:rsidR="00F05849" w:rsidRPr="00577417" w:rsidRDefault="00FA7DEB" w:rsidP="007C512D">
      <w:pPr>
        <w:pStyle w:val="estndar"/>
        <w:numPr>
          <w:ilvl w:val="0"/>
          <w:numId w:val="6"/>
        </w:numPr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4</w:t>
      </w:r>
      <w:r w:rsidR="001E77B1" w:rsidRPr="00577417">
        <w:rPr>
          <w:rFonts w:ascii="Calibri" w:hAnsi="Calibri"/>
          <w:sz w:val="22"/>
          <w:szCs w:val="22"/>
          <w:lang w:val="ca-ES"/>
        </w:rPr>
        <w:t>r</w:t>
      </w:r>
      <w:r w:rsidRPr="00577417">
        <w:rPr>
          <w:rFonts w:ascii="Calibri" w:hAnsi="Calibri"/>
          <w:sz w:val="22"/>
          <w:szCs w:val="22"/>
          <w:lang w:val="ca-ES"/>
        </w:rPr>
        <w:t>t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="00F05849" w:rsidRPr="00577417">
        <w:rPr>
          <w:rFonts w:ascii="Calibri" w:hAnsi="Calibri"/>
          <w:sz w:val="22"/>
          <w:szCs w:val="22"/>
          <w:lang w:val="ca-ES"/>
        </w:rPr>
        <w:t>Pel major nombre de partides guanyades.</w:t>
      </w:r>
    </w:p>
    <w:p w:rsidR="00F05849" w:rsidRPr="00577417" w:rsidRDefault="00FA7DEB" w:rsidP="007C512D">
      <w:pPr>
        <w:pStyle w:val="estndar"/>
        <w:numPr>
          <w:ilvl w:val="0"/>
          <w:numId w:val="6"/>
        </w:numPr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5</w:t>
      </w:r>
      <w:r w:rsidR="00F05849" w:rsidRPr="00577417">
        <w:rPr>
          <w:rFonts w:ascii="Calibri" w:hAnsi="Calibri"/>
          <w:sz w:val="22"/>
          <w:szCs w:val="22"/>
          <w:lang w:val="ca-ES"/>
        </w:rPr>
        <w:t>è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="00F05849" w:rsidRPr="00577417">
        <w:rPr>
          <w:rFonts w:ascii="Calibri" w:hAnsi="Calibri"/>
          <w:sz w:val="22"/>
          <w:szCs w:val="22"/>
          <w:lang w:val="ca-ES"/>
        </w:rPr>
        <w:t>Pel resultat particular dels escaquistes empatats.</w:t>
      </w:r>
    </w:p>
    <w:p w:rsidR="000B356D" w:rsidRDefault="00FA7DEB" w:rsidP="007C512D">
      <w:pPr>
        <w:pStyle w:val="estndar"/>
        <w:numPr>
          <w:ilvl w:val="0"/>
          <w:numId w:val="6"/>
        </w:numPr>
        <w:tabs>
          <w:tab w:val="num" w:pos="1620"/>
        </w:tabs>
        <w:spacing w:before="0" w:beforeAutospacing="0" w:after="0" w:afterAutospacing="0" w:line="260" w:lineRule="exact"/>
        <w:ind w:left="1423" w:hanging="357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lastRenderedPageBreak/>
        <w:t>6è</w:t>
      </w:r>
      <w:r w:rsidR="001E77B1" w:rsidRPr="00577417">
        <w:rPr>
          <w:rFonts w:ascii="Calibri" w:hAnsi="Calibri"/>
          <w:sz w:val="22"/>
          <w:szCs w:val="22"/>
          <w:lang w:val="ca-ES"/>
        </w:rPr>
        <w:tab/>
      </w:r>
      <w:r w:rsidRPr="00577417">
        <w:rPr>
          <w:rFonts w:ascii="Calibri" w:hAnsi="Calibri"/>
          <w:sz w:val="22"/>
          <w:szCs w:val="22"/>
          <w:lang w:val="ca-ES"/>
        </w:rPr>
        <w:t>Per sorteig</w:t>
      </w:r>
    </w:p>
    <w:p w:rsidR="001A211F" w:rsidRPr="001A211F" w:rsidRDefault="001A211F" w:rsidP="001A211F">
      <w:pPr>
        <w:pStyle w:val="estndar"/>
        <w:tabs>
          <w:tab w:val="num" w:pos="1620"/>
        </w:tabs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en-US"/>
        </w:rPr>
      </w:pPr>
      <w:r w:rsidRPr="001A211F">
        <w:rPr>
          <w:rFonts w:ascii="Calibri" w:hAnsi="Calibri"/>
          <w:sz w:val="22"/>
          <w:szCs w:val="22"/>
          <w:lang w:val="ca-ES"/>
        </w:rPr>
        <w:t>L’ajustament FIDE serà per l’oponent virtual. (C.04.5 General Handling Rules- FIDE Handbook.)</w:t>
      </w:r>
    </w:p>
    <w:p w:rsidR="00F05849" w:rsidRPr="00577417" w:rsidRDefault="00372BC7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À</w:t>
      </w:r>
      <w:r w:rsidR="00F05849" w:rsidRPr="00577417">
        <w:rPr>
          <w:rFonts w:ascii="Calibri" w:hAnsi="Calibri"/>
          <w:sz w:val="22"/>
          <w:szCs w:val="22"/>
          <w:lang w:val="ca-ES"/>
        </w:rPr>
        <w:t>rbitres</w:t>
      </w:r>
    </w:p>
    <w:p w:rsidR="00F05849" w:rsidRPr="00577417" w:rsidRDefault="00983D10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AF </w:t>
      </w:r>
      <w:r w:rsidR="00870A1E">
        <w:rPr>
          <w:rFonts w:ascii="Calibri" w:hAnsi="Calibri"/>
          <w:sz w:val="22"/>
          <w:szCs w:val="22"/>
          <w:lang w:val="ca-ES"/>
        </w:rPr>
        <w:t>Oscar de la Riva Aguado</w:t>
      </w:r>
    </w:p>
    <w:p w:rsidR="00ED2214" w:rsidRPr="00577417" w:rsidRDefault="00ED2214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Director del Torneig</w:t>
      </w:r>
    </w:p>
    <w:p w:rsidR="00ED2214" w:rsidRPr="00577417" w:rsidRDefault="00237E2F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es-ES_tradnl"/>
        </w:rPr>
      </w:pPr>
      <w:r w:rsidRPr="00577417">
        <w:rPr>
          <w:rFonts w:ascii="Calibri" w:hAnsi="Calibri"/>
          <w:sz w:val="22"/>
          <w:szCs w:val="22"/>
          <w:lang w:val="ca-ES"/>
        </w:rPr>
        <w:t>Raul García Paolicchi</w:t>
      </w:r>
    </w:p>
    <w:p w:rsidR="00F05849" w:rsidRPr="00577417" w:rsidRDefault="00F05849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Organitza</w:t>
      </w:r>
    </w:p>
    <w:p w:rsidR="00045058" w:rsidRPr="00577417" w:rsidRDefault="00237E2F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El club d’escacs GEVA-CEA</w:t>
      </w:r>
      <w:r w:rsidR="00E75253">
        <w:rPr>
          <w:rFonts w:ascii="Calibri" w:hAnsi="Calibri"/>
          <w:sz w:val="22"/>
          <w:szCs w:val="22"/>
          <w:lang w:val="ca-ES"/>
        </w:rPr>
        <w:t xml:space="preserve"> amb el suport de la Federació d’Escacs Valls d’Andorra (FEVA)</w:t>
      </w:r>
      <w:r w:rsidRPr="00577417">
        <w:rPr>
          <w:rFonts w:ascii="Calibri" w:hAnsi="Calibri"/>
          <w:sz w:val="22"/>
          <w:szCs w:val="22"/>
          <w:lang w:val="ca-ES"/>
        </w:rPr>
        <w:t xml:space="preserve">. </w:t>
      </w:r>
    </w:p>
    <w:p w:rsidR="00F05849" w:rsidRPr="00577417" w:rsidRDefault="00F05849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Classificacions</w:t>
      </w:r>
    </w:p>
    <w:p w:rsidR="009D49A3" w:rsidRPr="00577417" w:rsidRDefault="001E77B1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É</w:t>
      </w:r>
      <w:r w:rsidR="003E0A23" w:rsidRPr="00577417">
        <w:rPr>
          <w:rFonts w:ascii="Calibri" w:hAnsi="Calibri"/>
          <w:sz w:val="22"/>
          <w:szCs w:val="22"/>
          <w:lang w:val="ca-ES"/>
        </w:rPr>
        <w:t>s classificatori per</w:t>
      </w:r>
      <w:r w:rsidR="00372BC7">
        <w:rPr>
          <w:rFonts w:ascii="Calibri" w:hAnsi="Calibri"/>
          <w:sz w:val="22"/>
          <w:szCs w:val="22"/>
          <w:lang w:val="ca-ES"/>
        </w:rPr>
        <w:t xml:space="preserve"> a</w:t>
      </w:r>
      <w:r w:rsidR="003E0A23" w:rsidRPr="00577417">
        <w:rPr>
          <w:rFonts w:ascii="Calibri" w:hAnsi="Calibri"/>
          <w:sz w:val="22"/>
          <w:szCs w:val="22"/>
          <w:lang w:val="ca-ES"/>
        </w:rPr>
        <w:t xml:space="preserve"> la </w:t>
      </w:r>
      <w:r w:rsidR="00FA7DEB" w:rsidRPr="00372BC7">
        <w:rPr>
          <w:rFonts w:ascii="Calibri" w:hAnsi="Calibri"/>
          <w:b/>
          <w:sz w:val="22"/>
          <w:szCs w:val="22"/>
          <w:lang w:val="ca-ES"/>
        </w:rPr>
        <w:t xml:space="preserve">FINAL </w:t>
      </w:r>
      <w:r w:rsidR="0000560F" w:rsidRPr="00372BC7">
        <w:rPr>
          <w:rFonts w:ascii="Calibri" w:hAnsi="Calibri"/>
          <w:b/>
          <w:sz w:val="22"/>
          <w:szCs w:val="22"/>
          <w:lang w:val="ca-ES"/>
        </w:rPr>
        <w:t>DE CATALUNYA D’EDATS</w:t>
      </w:r>
      <w:r w:rsidR="00FA7DEB" w:rsidRPr="00372BC7">
        <w:rPr>
          <w:rFonts w:ascii="Calibri" w:hAnsi="Calibri"/>
          <w:b/>
          <w:sz w:val="22"/>
          <w:szCs w:val="22"/>
          <w:lang w:val="ca-ES"/>
        </w:rPr>
        <w:t xml:space="preserve"> </w:t>
      </w:r>
      <w:r w:rsidR="00FA7DEB" w:rsidRPr="00372BC7">
        <w:rPr>
          <w:rFonts w:ascii="Calibri" w:hAnsi="Calibri"/>
          <w:sz w:val="22"/>
          <w:szCs w:val="22"/>
          <w:lang w:val="ca-ES"/>
        </w:rPr>
        <w:t>de la</w:t>
      </w:r>
      <w:r w:rsidR="00F05849" w:rsidRPr="00372BC7">
        <w:rPr>
          <w:rFonts w:ascii="Calibri" w:hAnsi="Calibri"/>
          <w:sz w:val="22"/>
          <w:szCs w:val="22"/>
          <w:lang w:val="ca-ES"/>
        </w:rPr>
        <w:t xml:space="preserve"> FCE</w:t>
      </w:r>
      <w:r w:rsidR="009D49A3" w:rsidRPr="00372BC7">
        <w:rPr>
          <w:rFonts w:ascii="Calibri" w:hAnsi="Calibri"/>
          <w:sz w:val="22"/>
          <w:szCs w:val="22"/>
          <w:lang w:val="ca-ES"/>
        </w:rPr>
        <w:t xml:space="preserve"> </w:t>
      </w:r>
      <w:r w:rsidR="0000560F" w:rsidRPr="00372BC7">
        <w:rPr>
          <w:rFonts w:ascii="Calibri" w:hAnsi="Calibri"/>
          <w:sz w:val="22"/>
          <w:szCs w:val="22"/>
          <w:lang w:val="ca-ES"/>
        </w:rPr>
        <w:t>del 20</w:t>
      </w:r>
      <w:r w:rsidR="00E75253" w:rsidRPr="00372BC7">
        <w:rPr>
          <w:rFonts w:ascii="Calibri" w:hAnsi="Calibri"/>
          <w:sz w:val="22"/>
          <w:szCs w:val="22"/>
          <w:lang w:val="ca-ES"/>
        </w:rPr>
        <w:t>1</w:t>
      </w:r>
      <w:r w:rsidR="000A64C1">
        <w:rPr>
          <w:rFonts w:ascii="Calibri" w:hAnsi="Calibri"/>
          <w:sz w:val="22"/>
          <w:szCs w:val="22"/>
          <w:lang w:val="ca-ES"/>
        </w:rPr>
        <w:t>8</w:t>
      </w:r>
      <w:r w:rsidR="0000560F" w:rsidRPr="00372BC7">
        <w:rPr>
          <w:rFonts w:ascii="Calibri" w:hAnsi="Calibri"/>
          <w:b/>
          <w:sz w:val="22"/>
          <w:szCs w:val="22"/>
          <w:lang w:val="ca-ES"/>
        </w:rPr>
        <w:t xml:space="preserve"> </w:t>
      </w:r>
      <w:r w:rsidR="003E0A23" w:rsidRPr="00577417">
        <w:rPr>
          <w:rFonts w:ascii="Calibri" w:hAnsi="Calibri"/>
          <w:sz w:val="22"/>
          <w:szCs w:val="22"/>
          <w:lang w:val="ca-ES"/>
        </w:rPr>
        <w:t xml:space="preserve">en les categories </w:t>
      </w:r>
      <w:r w:rsidR="007C512D">
        <w:rPr>
          <w:rFonts w:ascii="Calibri" w:hAnsi="Calibri"/>
          <w:sz w:val="22"/>
          <w:szCs w:val="22"/>
          <w:lang w:val="ca-ES"/>
        </w:rPr>
        <w:t>s</w:t>
      </w:r>
      <w:r w:rsidR="000B356D" w:rsidRPr="00577417">
        <w:rPr>
          <w:rFonts w:ascii="Calibri" w:hAnsi="Calibri"/>
          <w:sz w:val="22"/>
          <w:szCs w:val="22"/>
          <w:lang w:val="ca-ES"/>
        </w:rPr>
        <w:t>ub</w:t>
      </w:r>
      <w:r w:rsidR="003E0A23" w:rsidRPr="00577417">
        <w:rPr>
          <w:rFonts w:ascii="Calibri" w:hAnsi="Calibri"/>
          <w:sz w:val="22"/>
          <w:szCs w:val="22"/>
          <w:lang w:val="ca-ES"/>
        </w:rPr>
        <w:t xml:space="preserve">8, </w:t>
      </w:r>
      <w:r w:rsidR="007C512D">
        <w:rPr>
          <w:rFonts w:ascii="Calibri" w:hAnsi="Calibri"/>
          <w:sz w:val="22"/>
          <w:szCs w:val="22"/>
          <w:lang w:val="ca-ES"/>
        </w:rPr>
        <w:t>s</w:t>
      </w:r>
      <w:r w:rsidR="000B356D" w:rsidRPr="00577417">
        <w:rPr>
          <w:rFonts w:ascii="Calibri" w:hAnsi="Calibri"/>
          <w:sz w:val="22"/>
          <w:szCs w:val="22"/>
          <w:lang w:val="ca-ES"/>
        </w:rPr>
        <w:t>ub</w:t>
      </w:r>
      <w:r w:rsidR="003E0A23" w:rsidRPr="00577417">
        <w:rPr>
          <w:rFonts w:ascii="Calibri" w:hAnsi="Calibri"/>
          <w:sz w:val="22"/>
          <w:szCs w:val="22"/>
          <w:lang w:val="ca-ES"/>
        </w:rPr>
        <w:t xml:space="preserve">10, </w:t>
      </w:r>
      <w:r w:rsidR="007C512D">
        <w:rPr>
          <w:rFonts w:ascii="Calibri" w:hAnsi="Calibri"/>
          <w:sz w:val="22"/>
          <w:szCs w:val="22"/>
          <w:lang w:val="ca-ES"/>
        </w:rPr>
        <w:t>s</w:t>
      </w:r>
      <w:r w:rsidR="000B356D" w:rsidRPr="00577417">
        <w:rPr>
          <w:rFonts w:ascii="Calibri" w:hAnsi="Calibri"/>
          <w:sz w:val="22"/>
          <w:szCs w:val="22"/>
          <w:lang w:val="ca-ES"/>
        </w:rPr>
        <w:t>ub</w:t>
      </w:r>
      <w:r w:rsidR="003E0A23" w:rsidRPr="00577417">
        <w:rPr>
          <w:rFonts w:ascii="Calibri" w:hAnsi="Calibri"/>
          <w:sz w:val="22"/>
          <w:szCs w:val="22"/>
          <w:lang w:val="ca-ES"/>
        </w:rPr>
        <w:t xml:space="preserve">12, </w:t>
      </w:r>
      <w:r w:rsidR="007C512D">
        <w:rPr>
          <w:rFonts w:ascii="Calibri" w:hAnsi="Calibri"/>
          <w:sz w:val="22"/>
          <w:szCs w:val="22"/>
          <w:lang w:val="ca-ES"/>
        </w:rPr>
        <w:t>s</w:t>
      </w:r>
      <w:r w:rsidR="000B356D" w:rsidRPr="00577417">
        <w:rPr>
          <w:rFonts w:ascii="Calibri" w:hAnsi="Calibri"/>
          <w:sz w:val="22"/>
          <w:szCs w:val="22"/>
          <w:lang w:val="ca-ES"/>
        </w:rPr>
        <w:t>ub</w:t>
      </w:r>
      <w:r w:rsidR="007C512D">
        <w:rPr>
          <w:rFonts w:ascii="Calibri" w:hAnsi="Calibri"/>
          <w:sz w:val="22"/>
          <w:szCs w:val="22"/>
          <w:lang w:val="ca-ES"/>
        </w:rPr>
        <w:t>14</w:t>
      </w:r>
      <w:r w:rsidR="0000560F" w:rsidRPr="00577417">
        <w:rPr>
          <w:rFonts w:ascii="Calibri" w:hAnsi="Calibri"/>
          <w:sz w:val="22"/>
          <w:szCs w:val="22"/>
          <w:lang w:val="ca-ES"/>
        </w:rPr>
        <w:t xml:space="preserve"> segons s’estableix en les circulars publicades per la FCE al respecte</w:t>
      </w:r>
      <w:r w:rsidR="00045058" w:rsidRPr="00577417">
        <w:rPr>
          <w:rFonts w:ascii="Calibri" w:hAnsi="Calibri"/>
          <w:sz w:val="22"/>
          <w:szCs w:val="22"/>
          <w:lang w:val="ca-ES"/>
        </w:rPr>
        <w:t>.</w:t>
      </w:r>
    </w:p>
    <w:p w:rsidR="009D49A3" w:rsidRPr="00577417" w:rsidRDefault="009D49A3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Premis</w:t>
      </w:r>
    </w:p>
    <w:p w:rsidR="00FA7DEB" w:rsidRPr="00577417" w:rsidRDefault="00C44CD1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Es lliurarà una medalla a</w:t>
      </w:r>
      <w:r w:rsidR="00FA7DEB" w:rsidRPr="00577417">
        <w:rPr>
          <w:rFonts w:ascii="Calibri" w:hAnsi="Calibri"/>
          <w:sz w:val="22"/>
          <w:szCs w:val="22"/>
          <w:lang w:val="ca-ES"/>
        </w:rPr>
        <w:t>l campió masculí,</w:t>
      </w:r>
      <w:r w:rsidR="000B356D"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="00FA7DEB" w:rsidRPr="00577417">
        <w:rPr>
          <w:rFonts w:ascii="Calibri" w:hAnsi="Calibri"/>
          <w:sz w:val="22"/>
          <w:szCs w:val="22"/>
          <w:lang w:val="ca-ES"/>
        </w:rPr>
        <w:t xml:space="preserve">a la campiona femenina i als dos </w:t>
      </w:r>
      <w:r w:rsidR="006F1A78" w:rsidRPr="00577417">
        <w:rPr>
          <w:rFonts w:ascii="Calibri" w:hAnsi="Calibri"/>
          <w:sz w:val="22"/>
          <w:szCs w:val="22"/>
          <w:lang w:val="ca-ES"/>
        </w:rPr>
        <w:t>següents </w:t>
      </w:r>
      <w:r w:rsidR="00FA7DEB" w:rsidRPr="00577417">
        <w:rPr>
          <w:rFonts w:ascii="Calibri" w:hAnsi="Calibri"/>
          <w:sz w:val="22"/>
          <w:szCs w:val="22"/>
          <w:lang w:val="ca-ES"/>
        </w:rPr>
        <w:t>jugadors/es millor classificats.</w:t>
      </w:r>
    </w:p>
    <w:p w:rsidR="00F05849" w:rsidRPr="00577417" w:rsidRDefault="00F05849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Dat</w:t>
      </w:r>
      <w:r w:rsidR="00BC2B90">
        <w:rPr>
          <w:rFonts w:ascii="Calibri" w:hAnsi="Calibri"/>
          <w:sz w:val="22"/>
          <w:szCs w:val="22"/>
          <w:lang w:val="ca-ES"/>
        </w:rPr>
        <w:t>es</w:t>
      </w:r>
      <w:r w:rsidRPr="00577417">
        <w:rPr>
          <w:rFonts w:ascii="Calibri" w:hAnsi="Calibri"/>
          <w:sz w:val="22"/>
          <w:szCs w:val="22"/>
          <w:lang w:val="ca-ES"/>
        </w:rPr>
        <w:t xml:space="preserve"> i lloc de celebració</w:t>
      </w:r>
    </w:p>
    <w:p w:rsidR="009A642A" w:rsidRPr="00577417" w:rsidRDefault="00F05849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 w:cs="Arial"/>
          <w:bCs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S’iniciarà la competició el d</w:t>
      </w:r>
      <w:r w:rsidR="009B42DC">
        <w:rPr>
          <w:rFonts w:ascii="Calibri" w:hAnsi="Calibri"/>
          <w:sz w:val="22"/>
          <w:szCs w:val="22"/>
          <w:lang w:val="ca-ES"/>
        </w:rPr>
        <w:t>i</w:t>
      </w:r>
      <w:r w:rsidR="000A64C1">
        <w:rPr>
          <w:rFonts w:ascii="Calibri" w:hAnsi="Calibri"/>
          <w:sz w:val="22"/>
          <w:szCs w:val="22"/>
          <w:lang w:val="ca-ES"/>
        </w:rPr>
        <w:t>vendres</w:t>
      </w:r>
      <w:r w:rsidRPr="00577417">
        <w:rPr>
          <w:rFonts w:ascii="Calibri" w:hAnsi="Calibri"/>
          <w:sz w:val="22"/>
          <w:szCs w:val="22"/>
          <w:lang w:val="ca-ES"/>
        </w:rPr>
        <w:t xml:space="preserve"> dia </w:t>
      </w:r>
      <w:r w:rsidR="000A64C1">
        <w:rPr>
          <w:rFonts w:ascii="Calibri" w:hAnsi="Calibri"/>
          <w:b/>
          <w:sz w:val="22"/>
          <w:szCs w:val="22"/>
          <w:lang w:val="ca-ES"/>
        </w:rPr>
        <w:t>19</w:t>
      </w:r>
      <w:r w:rsidRPr="00BC2B90">
        <w:rPr>
          <w:rFonts w:ascii="Calibri" w:hAnsi="Calibri"/>
          <w:b/>
          <w:sz w:val="22"/>
          <w:szCs w:val="22"/>
          <w:lang w:val="ca-ES"/>
        </w:rPr>
        <w:t xml:space="preserve"> de gener</w:t>
      </w:r>
      <w:r w:rsidR="00DF09D8" w:rsidRPr="00BC2B90">
        <w:rPr>
          <w:rFonts w:ascii="Calibri" w:hAnsi="Calibri"/>
          <w:b/>
          <w:sz w:val="22"/>
          <w:szCs w:val="22"/>
          <w:lang w:val="ca-ES"/>
        </w:rPr>
        <w:t xml:space="preserve"> a les 1</w:t>
      </w:r>
      <w:r w:rsidR="00E75253" w:rsidRPr="00BC2B90">
        <w:rPr>
          <w:rFonts w:ascii="Calibri" w:hAnsi="Calibri"/>
          <w:b/>
          <w:sz w:val="22"/>
          <w:szCs w:val="22"/>
          <w:lang w:val="ca-ES"/>
        </w:rPr>
        <w:t>8</w:t>
      </w:r>
      <w:r w:rsidR="00372BC7" w:rsidRPr="00BC2B90">
        <w:rPr>
          <w:rFonts w:ascii="Calibri" w:hAnsi="Calibri"/>
          <w:b/>
          <w:sz w:val="22"/>
          <w:szCs w:val="22"/>
          <w:lang w:val="ca-ES"/>
        </w:rPr>
        <w:t>:00</w:t>
      </w:r>
      <w:r w:rsidR="00DF09D8" w:rsidRPr="00BC2B90">
        <w:rPr>
          <w:rFonts w:ascii="Calibri" w:hAnsi="Calibri"/>
          <w:b/>
          <w:sz w:val="22"/>
          <w:szCs w:val="22"/>
          <w:lang w:val="ca-ES"/>
        </w:rPr>
        <w:t>h</w:t>
      </w:r>
      <w:r w:rsidR="00DF09D8" w:rsidRPr="00577417">
        <w:rPr>
          <w:rFonts w:ascii="Calibri" w:hAnsi="Calibri"/>
          <w:sz w:val="22"/>
          <w:szCs w:val="22"/>
          <w:lang w:val="ca-ES"/>
        </w:rPr>
        <w:t>.</w:t>
      </w:r>
      <w:r w:rsidR="00481AD4" w:rsidRPr="00577417">
        <w:rPr>
          <w:rFonts w:ascii="Calibri" w:hAnsi="Calibri"/>
          <w:sz w:val="22"/>
          <w:szCs w:val="22"/>
          <w:lang w:val="ca-ES"/>
        </w:rPr>
        <w:t xml:space="preserve"> La resta de rondes es jugaran el</w:t>
      </w:r>
      <w:r w:rsidR="00E75253">
        <w:rPr>
          <w:rFonts w:ascii="Calibri" w:hAnsi="Calibri"/>
          <w:sz w:val="22"/>
          <w:szCs w:val="22"/>
          <w:lang w:val="ca-ES"/>
        </w:rPr>
        <w:t>s</w:t>
      </w:r>
      <w:r w:rsidR="00481AD4" w:rsidRPr="00577417">
        <w:rPr>
          <w:rFonts w:ascii="Calibri" w:hAnsi="Calibri"/>
          <w:sz w:val="22"/>
          <w:szCs w:val="22"/>
          <w:lang w:val="ca-ES"/>
        </w:rPr>
        <w:t xml:space="preserve"> di</w:t>
      </w:r>
      <w:r w:rsidR="000A64C1">
        <w:rPr>
          <w:rFonts w:ascii="Calibri" w:hAnsi="Calibri"/>
          <w:sz w:val="22"/>
          <w:szCs w:val="22"/>
          <w:lang w:val="ca-ES"/>
        </w:rPr>
        <w:t>vendres</w:t>
      </w:r>
      <w:r w:rsidR="00481AD4"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="00372BC7" w:rsidRPr="00BC2B90">
        <w:rPr>
          <w:rFonts w:ascii="Calibri" w:hAnsi="Calibri"/>
          <w:b/>
          <w:sz w:val="22"/>
          <w:szCs w:val="22"/>
          <w:lang w:val="ca-ES"/>
        </w:rPr>
        <w:t>2</w:t>
      </w:r>
      <w:r w:rsidR="000A64C1">
        <w:rPr>
          <w:rFonts w:ascii="Calibri" w:hAnsi="Calibri"/>
          <w:b/>
          <w:sz w:val="22"/>
          <w:szCs w:val="22"/>
          <w:lang w:val="ca-ES"/>
        </w:rPr>
        <w:t>6</w:t>
      </w:r>
      <w:r w:rsidR="00481AD4" w:rsidRPr="00BC2B90">
        <w:rPr>
          <w:rFonts w:ascii="Calibri" w:hAnsi="Calibri"/>
          <w:b/>
          <w:sz w:val="22"/>
          <w:szCs w:val="22"/>
          <w:lang w:val="ca-ES"/>
        </w:rPr>
        <w:t xml:space="preserve"> de gener</w:t>
      </w:r>
      <w:r w:rsidR="00E75253">
        <w:rPr>
          <w:rFonts w:ascii="Calibri" w:hAnsi="Calibri"/>
          <w:sz w:val="22"/>
          <w:szCs w:val="22"/>
          <w:lang w:val="ca-ES"/>
        </w:rPr>
        <w:t xml:space="preserve">; </w:t>
      </w:r>
      <w:r w:rsidR="000A64C1">
        <w:rPr>
          <w:rFonts w:ascii="Calibri" w:hAnsi="Calibri"/>
          <w:b/>
          <w:sz w:val="22"/>
          <w:szCs w:val="22"/>
          <w:lang w:val="ca-ES"/>
        </w:rPr>
        <w:t>2</w:t>
      </w:r>
      <w:r w:rsidR="00E75253" w:rsidRPr="00BC2B90">
        <w:rPr>
          <w:rFonts w:ascii="Calibri" w:hAnsi="Calibri"/>
          <w:b/>
          <w:sz w:val="22"/>
          <w:szCs w:val="22"/>
          <w:lang w:val="ca-ES"/>
        </w:rPr>
        <w:t xml:space="preserve">, </w:t>
      </w:r>
      <w:r w:rsidR="000A64C1">
        <w:rPr>
          <w:rFonts w:ascii="Calibri" w:hAnsi="Calibri"/>
          <w:b/>
          <w:sz w:val="22"/>
          <w:szCs w:val="22"/>
          <w:lang w:val="ca-ES"/>
        </w:rPr>
        <w:t>9</w:t>
      </w:r>
      <w:r w:rsidR="00983D10">
        <w:rPr>
          <w:rFonts w:ascii="Calibri" w:hAnsi="Calibri"/>
          <w:b/>
          <w:sz w:val="22"/>
          <w:szCs w:val="22"/>
          <w:lang w:val="ca-ES"/>
        </w:rPr>
        <w:t>,</w:t>
      </w:r>
      <w:r w:rsidR="00741CFB">
        <w:rPr>
          <w:rFonts w:ascii="Calibri" w:hAnsi="Calibri"/>
          <w:b/>
          <w:sz w:val="22"/>
          <w:szCs w:val="22"/>
          <w:lang w:val="ca-ES"/>
        </w:rPr>
        <w:t xml:space="preserve"> </w:t>
      </w:r>
      <w:r w:rsidR="000A64C1">
        <w:rPr>
          <w:rFonts w:ascii="Calibri" w:hAnsi="Calibri"/>
          <w:b/>
          <w:sz w:val="22"/>
          <w:szCs w:val="22"/>
          <w:lang w:val="ca-ES"/>
        </w:rPr>
        <w:t>23</w:t>
      </w:r>
      <w:r w:rsidR="00E75253" w:rsidRPr="00BC2B90">
        <w:rPr>
          <w:rFonts w:ascii="Calibri" w:hAnsi="Calibri"/>
          <w:b/>
          <w:sz w:val="22"/>
          <w:szCs w:val="22"/>
          <w:lang w:val="ca-ES"/>
        </w:rPr>
        <w:t xml:space="preserve"> de febre</w:t>
      </w:r>
      <w:r w:rsidR="009B42DC">
        <w:rPr>
          <w:rFonts w:ascii="Calibri" w:hAnsi="Calibri"/>
          <w:b/>
          <w:sz w:val="22"/>
          <w:szCs w:val="22"/>
          <w:lang w:val="ca-ES"/>
        </w:rPr>
        <w:t>r</w:t>
      </w:r>
      <w:r w:rsidR="0014088F">
        <w:rPr>
          <w:rFonts w:ascii="Calibri" w:hAnsi="Calibri"/>
          <w:b/>
          <w:sz w:val="22"/>
          <w:szCs w:val="22"/>
          <w:lang w:val="ca-ES"/>
        </w:rPr>
        <w:t xml:space="preserve">; </w:t>
      </w:r>
      <w:r w:rsidR="000A64C1">
        <w:rPr>
          <w:rFonts w:ascii="Calibri" w:hAnsi="Calibri"/>
          <w:b/>
          <w:sz w:val="22"/>
          <w:szCs w:val="22"/>
          <w:lang w:val="ca-ES"/>
        </w:rPr>
        <w:t>2</w:t>
      </w:r>
      <w:r w:rsidR="00983D10">
        <w:rPr>
          <w:rFonts w:ascii="Calibri" w:hAnsi="Calibri"/>
          <w:b/>
          <w:sz w:val="22"/>
          <w:szCs w:val="22"/>
          <w:lang w:val="ca-ES"/>
        </w:rPr>
        <w:t xml:space="preserve"> de març</w:t>
      </w:r>
      <w:r w:rsidR="00481AD4" w:rsidRPr="00577417">
        <w:rPr>
          <w:rFonts w:ascii="Calibri" w:hAnsi="Calibri"/>
          <w:sz w:val="22"/>
          <w:szCs w:val="22"/>
          <w:lang w:val="ca-ES"/>
        </w:rPr>
        <w:t>.</w:t>
      </w:r>
      <w:r w:rsidR="00E75253">
        <w:rPr>
          <w:rFonts w:ascii="Calibri" w:hAnsi="Calibri"/>
          <w:sz w:val="22"/>
          <w:szCs w:val="22"/>
          <w:lang w:val="ca-ES"/>
        </w:rPr>
        <w:t xml:space="preserve"> </w:t>
      </w:r>
      <w:r w:rsidR="001E77B1" w:rsidRPr="00577417">
        <w:rPr>
          <w:rFonts w:ascii="Calibri" w:hAnsi="Calibri"/>
          <w:sz w:val="22"/>
          <w:szCs w:val="22"/>
          <w:lang w:val="ca-ES"/>
        </w:rPr>
        <w:t>L</w:t>
      </w:r>
      <w:r w:rsidR="009A642A" w:rsidRPr="00577417">
        <w:rPr>
          <w:rFonts w:ascii="Calibri" w:hAnsi="Calibri"/>
          <w:sz w:val="22"/>
          <w:szCs w:val="22"/>
          <w:lang w:val="ca-ES"/>
        </w:rPr>
        <w:t>a</w:t>
      </w:r>
      <w:r w:rsidR="001E77B1" w:rsidRPr="00577417">
        <w:rPr>
          <w:rFonts w:ascii="Calibri" w:hAnsi="Calibri"/>
          <w:sz w:val="22"/>
          <w:szCs w:val="22"/>
          <w:lang w:val="ca-ES"/>
        </w:rPr>
        <w:t xml:space="preserve"> </w:t>
      </w:r>
      <w:r w:rsidR="00A50653" w:rsidRPr="00577417">
        <w:rPr>
          <w:rFonts w:ascii="Calibri" w:hAnsi="Calibri"/>
          <w:sz w:val="22"/>
          <w:szCs w:val="22"/>
          <w:lang w:val="ca-ES"/>
        </w:rPr>
        <w:t>poblaci</w:t>
      </w:r>
      <w:r w:rsidR="009A642A" w:rsidRPr="00577417">
        <w:rPr>
          <w:rFonts w:ascii="Calibri" w:hAnsi="Calibri"/>
          <w:sz w:val="22"/>
          <w:szCs w:val="22"/>
          <w:lang w:val="ca-ES"/>
        </w:rPr>
        <w:t>ó</w:t>
      </w:r>
      <w:r w:rsidR="00A50653" w:rsidRPr="00577417">
        <w:rPr>
          <w:rFonts w:ascii="Calibri" w:hAnsi="Calibri"/>
          <w:sz w:val="22"/>
          <w:szCs w:val="22"/>
          <w:lang w:val="ca-ES"/>
        </w:rPr>
        <w:t xml:space="preserve"> i </w:t>
      </w:r>
      <w:r w:rsidR="009A642A" w:rsidRPr="00577417">
        <w:rPr>
          <w:rFonts w:ascii="Calibri" w:hAnsi="Calibri"/>
          <w:sz w:val="22"/>
          <w:szCs w:val="22"/>
          <w:lang w:val="ca-ES"/>
        </w:rPr>
        <w:t xml:space="preserve">la </w:t>
      </w:r>
      <w:r w:rsidR="001E77B1" w:rsidRPr="00577417">
        <w:rPr>
          <w:rFonts w:ascii="Calibri" w:hAnsi="Calibri"/>
          <w:sz w:val="22"/>
          <w:szCs w:val="22"/>
          <w:lang w:val="ca-ES"/>
        </w:rPr>
        <w:t>s</w:t>
      </w:r>
      <w:r w:rsidR="00372BC7">
        <w:rPr>
          <w:rFonts w:ascii="Calibri" w:hAnsi="Calibri"/>
          <w:sz w:val="22"/>
          <w:szCs w:val="22"/>
          <w:lang w:val="ca-ES"/>
        </w:rPr>
        <w:t>e</w:t>
      </w:r>
      <w:r w:rsidR="001E77B1" w:rsidRPr="00577417">
        <w:rPr>
          <w:rFonts w:ascii="Calibri" w:hAnsi="Calibri"/>
          <w:sz w:val="22"/>
          <w:szCs w:val="22"/>
          <w:lang w:val="ca-ES"/>
        </w:rPr>
        <w:t xml:space="preserve">u </w:t>
      </w:r>
      <w:r w:rsidR="009A642A" w:rsidRPr="00577417">
        <w:rPr>
          <w:rFonts w:ascii="Calibri" w:hAnsi="Calibri"/>
          <w:sz w:val="22"/>
          <w:szCs w:val="22"/>
          <w:lang w:val="ca-ES"/>
        </w:rPr>
        <w:t xml:space="preserve">és </w:t>
      </w:r>
      <w:r w:rsidR="009A642A" w:rsidRPr="00BC2B90">
        <w:rPr>
          <w:rFonts w:ascii="Calibri" w:hAnsi="Calibri"/>
          <w:b/>
          <w:sz w:val="22"/>
          <w:szCs w:val="22"/>
          <w:lang w:val="ca-ES"/>
        </w:rPr>
        <w:t>Escaldes-Engordany</w:t>
      </w:r>
      <w:r w:rsidR="009A642A" w:rsidRPr="00577417">
        <w:rPr>
          <w:rFonts w:ascii="Calibri" w:hAnsi="Calibri"/>
          <w:sz w:val="22"/>
          <w:szCs w:val="22"/>
          <w:lang w:val="ca-ES"/>
        </w:rPr>
        <w:t>, club GEVA.</w:t>
      </w:r>
    </w:p>
    <w:p w:rsidR="00F05849" w:rsidRPr="00577417" w:rsidRDefault="00F05849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Comitè d’apel·lació</w:t>
      </w:r>
    </w:p>
    <w:p w:rsidR="00372BC7" w:rsidRPr="00372BC7" w:rsidRDefault="00372BC7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372BC7">
        <w:rPr>
          <w:rFonts w:ascii="Calibri" w:hAnsi="Calibri"/>
          <w:sz w:val="22"/>
          <w:szCs w:val="22"/>
          <w:lang w:val="ca-ES"/>
        </w:rPr>
        <w:t xml:space="preserve">El Comitè d’apel·lació estarà format pels membres de </w:t>
      </w:r>
      <w:smartTag w:uri="urn:schemas-microsoft-com:office:smarttags" w:element="PersonName">
        <w:smartTagPr>
          <w:attr w:name="ProductID" w:val="La Comissi￳ T￨cnica"/>
        </w:smartTagPr>
        <w:r w:rsidRPr="00372BC7">
          <w:rPr>
            <w:rFonts w:ascii="Calibri" w:hAnsi="Calibri"/>
            <w:sz w:val="22"/>
            <w:szCs w:val="22"/>
            <w:lang w:val="ca-ES"/>
          </w:rPr>
          <w:t>la Comissió Tècnica</w:t>
        </w:r>
      </w:smartTag>
      <w:r w:rsidRPr="00372BC7">
        <w:rPr>
          <w:rFonts w:ascii="Calibri" w:hAnsi="Calibri"/>
          <w:sz w:val="22"/>
          <w:szCs w:val="22"/>
          <w:lang w:val="ca-ES"/>
        </w:rPr>
        <w:t xml:space="preserve"> d’Escacs del Consell</w:t>
      </w:r>
      <w:r w:rsidRPr="00382CF1">
        <w:rPr>
          <w:rFonts w:ascii="Calibri" w:hAnsi="Calibri"/>
          <w:sz w:val="22"/>
          <w:szCs w:val="22"/>
          <w:lang w:val="ca-ES"/>
        </w:rPr>
        <w:t>, abstenint-se</w:t>
      </w:r>
      <w:r w:rsidRPr="00372BC7">
        <w:rPr>
          <w:rFonts w:ascii="Calibri" w:hAnsi="Calibri"/>
          <w:sz w:val="22"/>
          <w:szCs w:val="22"/>
          <w:lang w:val="ca-ES"/>
        </w:rPr>
        <w:t xml:space="preserve"> segons el cas els clubs d’esportistes implicats.</w:t>
      </w:r>
    </w:p>
    <w:p w:rsidR="00F05849" w:rsidRPr="00577417" w:rsidRDefault="00F05849" w:rsidP="001A211F">
      <w:pPr>
        <w:pStyle w:val="EstiloestndarComicSansMS10ptNegritaJustificadoInterli"/>
        <w:spacing w:before="240" w:line="260" w:lineRule="exact"/>
        <w:ind w:left="0" w:firstLine="284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>Altres</w:t>
      </w:r>
    </w:p>
    <w:p w:rsidR="009D49A3" w:rsidRPr="00577417" w:rsidRDefault="00F05849" w:rsidP="001A211F">
      <w:pPr>
        <w:pStyle w:val="estndar"/>
        <w:spacing w:before="0" w:beforeAutospacing="0" w:after="0" w:afterAutospacing="0" w:line="260" w:lineRule="exact"/>
        <w:ind w:firstLine="284"/>
        <w:jc w:val="both"/>
        <w:rPr>
          <w:rFonts w:ascii="Calibri" w:hAnsi="Calibri"/>
          <w:sz w:val="22"/>
          <w:szCs w:val="22"/>
          <w:lang w:val="ca-ES"/>
        </w:rPr>
      </w:pPr>
      <w:r w:rsidRPr="00577417">
        <w:rPr>
          <w:rFonts w:ascii="Calibri" w:hAnsi="Calibri"/>
          <w:sz w:val="22"/>
          <w:szCs w:val="22"/>
          <w:lang w:val="ca-ES"/>
        </w:rPr>
        <w:t xml:space="preserve">Durant totes les fases, per resoldre tot el que no s'hagi previst en les normes presents, general i tècnica, s'aplicaran els reglaments oficials de joc de </w:t>
      </w:r>
      <w:smartTag w:uri="urn:schemas-microsoft-com:office:smarttags" w:element="PersonName">
        <w:smartTagPr>
          <w:attr w:name="ProductID" w:val="la Federaci￳ Catalana"/>
        </w:smartTagPr>
        <w:r w:rsidRPr="00577417">
          <w:rPr>
            <w:rFonts w:ascii="Calibri" w:hAnsi="Calibri"/>
            <w:sz w:val="22"/>
            <w:szCs w:val="22"/>
            <w:lang w:val="ca-ES"/>
          </w:rPr>
          <w:t>la Federació Catalana</w:t>
        </w:r>
      </w:smartTag>
      <w:r w:rsidR="00481AD4" w:rsidRPr="00577417">
        <w:rPr>
          <w:rFonts w:ascii="Calibri" w:hAnsi="Calibri"/>
          <w:sz w:val="22"/>
          <w:szCs w:val="22"/>
          <w:lang w:val="ca-ES"/>
        </w:rPr>
        <w:t xml:space="preserve"> d'Escacs, FEDA i FIDE.</w:t>
      </w:r>
    </w:p>
    <w:sectPr w:rsidR="009D49A3" w:rsidRPr="00577417" w:rsidSect="0041065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7" w:rsidRDefault="00421CF7">
      <w:r>
        <w:separator/>
      </w:r>
    </w:p>
  </w:endnote>
  <w:endnote w:type="continuationSeparator" w:id="0">
    <w:p w:rsidR="00421CF7" w:rsidRDefault="004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14" w:rsidRDefault="00ED2214" w:rsidP="00045058">
    <w:pPr>
      <w:pStyle w:val="Piedepgina"/>
      <w:pBdr>
        <w:bottom w:val="single" w:sz="6" w:space="1" w:color="auto"/>
      </w:pBdr>
      <w:tabs>
        <w:tab w:val="clear" w:pos="4252"/>
        <w:tab w:val="clear" w:pos="8504"/>
        <w:tab w:val="center" w:pos="4860"/>
        <w:tab w:val="right" w:pos="9540"/>
      </w:tabs>
      <w:rPr>
        <w:i/>
        <w:lang w:val="es-ES"/>
      </w:rPr>
    </w:pPr>
  </w:p>
  <w:p w:rsidR="00ED2214" w:rsidRPr="00E75253" w:rsidRDefault="00ED2214" w:rsidP="00045058">
    <w:pPr>
      <w:pStyle w:val="Piedepgina"/>
      <w:tabs>
        <w:tab w:val="clear" w:pos="4252"/>
        <w:tab w:val="clear" w:pos="8504"/>
        <w:tab w:val="center" w:pos="4860"/>
        <w:tab w:val="right" w:pos="9540"/>
      </w:tabs>
      <w:rPr>
        <w:rFonts w:ascii="Calibri" w:hAnsi="Calibri"/>
        <w:i/>
        <w:sz w:val="22"/>
        <w:szCs w:val="22"/>
      </w:rPr>
    </w:pPr>
    <w:r w:rsidRPr="00E75253">
      <w:rPr>
        <w:rFonts w:ascii="Calibri" w:hAnsi="Calibri"/>
        <w:i/>
        <w:sz w:val="22"/>
        <w:szCs w:val="22"/>
      </w:rPr>
      <w:t>Normativa Fase Comarcal</w:t>
    </w:r>
    <w:r w:rsidR="00E75253">
      <w:rPr>
        <w:rFonts w:ascii="Calibri" w:hAnsi="Calibri"/>
        <w:i/>
        <w:sz w:val="22"/>
        <w:szCs w:val="22"/>
      </w:rPr>
      <w:t xml:space="preserve"> – Comarques Pirinenques</w:t>
    </w:r>
    <w:r w:rsidRPr="00E75253">
      <w:rPr>
        <w:rFonts w:ascii="Calibri" w:hAnsi="Calibri"/>
        <w:i/>
        <w:sz w:val="22"/>
        <w:szCs w:val="22"/>
      </w:rPr>
      <w:tab/>
    </w:r>
    <w:r w:rsidRPr="00E75253">
      <w:rPr>
        <w:rFonts w:ascii="Calibri" w:hAnsi="Calibri"/>
        <w:i/>
        <w:sz w:val="22"/>
        <w:szCs w:val="22"/>
      </w:rPr>
      <w:tab/>
      <w:t xml:space="preserve">Pàgina </w:t>
    </w:r>
    <w:r w:rsidRPr="00E75253">
      <w:rPr>
        <w:rStyle w:val="Nmerodepgina"/>
        <w:rFonts w:ascii="Calibri" w:hAnsi="Calibri"/>
        <w:i/>
        <w:sz w:val="22"/>
        <w:szCs w:val="22"/>
      </w:rPr>
      <w:fldChar w:fldCharType="begin"/>
    </w:r>
    <w:r w:rsidRPr="00E75253">
      <w:rPr>
        <w:rStyle w:val="Nmerodepgina"/>
        <w:rFonts w:ascii="Calibri" w:hAnsi="Calibri"/>
        <w:i/>
        <w:sz w:val="22"/>
        <w:szCs w:val="22"/>
      </w:rPr>
      <w:instrText xml:space="preserve"> PAGE </w:instrText>
    </w:r>
    <w:r w:rsidRPr="00E75253">
      <w:rPr>
        <w:rStyle w:val="Nmerodepgina"/>
        <w:rFonts w:ascii="Calibri" w:hAnsi="Calibri"/>
        <w:i/>
        <w:sz w:val="22"/>
        <w:szCs w:val="22"/>
      </w:rPr>
      <w:fldChar w:fldCharType="separate"/>
    </w:r>
    <w:r w:rsidR="00201C69">
      <w:rPr>
        <w:rStyle w:val="Nmerodepgina"/>
        <w:rFonts w:ascii="Calibri" w:hAnsi="Calibri"/>
        <w:i/>
        <w:noProof/>
        <w:sz w:val="22"/>
        <w:szCs w:val="22"/>
      </w:rPr>
      <w:t>2</w:t>
    </w:r>
    <w:r w:rsidRPr="00E75253">
      <w:rPr>
        <w:rStyle w:val="Nmerodepgina"/>
        <w:rFonts w:ascii="Calibri" w:hAnsi="Calibri"/>
        <w:i/>
        <w:sz w:val="22"/>
        <w:szCs w:val="22"/>
      </w:rPr>
      <w:fldChar w:fldCharType="end"/>
    </w:r>
    <w:r w:rsidRPr="00E75253">
      <w:rPr>
        <w:rStyle w:val="Nmerodepgina"/>
        <w:rFonts w:ascii="Calibri" w:hAnsi="Calibri"/>
        <w:i/>
        <w:sz w:val="22"/>
        <w:szCs w:val="22"/>
      </w:rPr>
      <w:t xml:space="preserve"> de </w:t>
    </w:r>
    <w:r w:rsidRPr="00E75253">
      <w:rPr>
        <w:rStyle w:val="Nmerodepgina"/>
        <w:rFonts w:ascii="Calibri" w:hAnsi="Calibri"/>
        <w:i/>
        <w:sz w:val="22"/>
        <w:szCs w:val="22"/>
      </w:rPr>
      <w:fldChar w:fldCharType="begin"/>
    </w:r>
    <w:r w:rsidRPr="00E75253">
      <w:rPr>
        <w:rStyle w:val="Nmerodepgina"/>
        <w:rFonts w:ascii="Calibri" w:hAnsi="Calibri"/>
        <w:i/>
        <w:sz w:val="22"/>
        <w:szCs w:val="22"/>
      </w:rPr>
      <w:instrText xml:space="preserve"> NUMPAGES </w:instrText>
    </w:r>
    <w:r w:rsidRPr="00E75253">
      <w:rPr>
        <w:rStyle w:val="Nmerodepgina"/>
        <w:rFonts w:ascii="Calibri" w:hAnsi="Calibri"/>
        <w:i/>
        <w:sz w:val="22"/>
        <w:szCs w:val="22"/>
      </w:rPr>
      <w:fldChar w:fldCharType="separate"/>
    </w:r>
    <w:r w:rsidR="00201C69">
      <w:rPr>
        <w:rStyle w:val="Nmerodepgina"/>
        <w:rFonts w:ascii="Calibri" w:hAnsi="Calibri"/>
        <w:i/>
        <w:noProof/>
        <w:sz w:val="22"/>
        <w:szCs w:val="22"/>
      </w:rPr>
      <w:t>2</w:t>
    </w:r>
    <w:r w:rsidRPr="00E75253">
      <w:rPr>
        <w:rStyle w:val="Nmerodepgina"/>
        <w:rFonts w:ascii="Calibri" w:hAnsi="Calibr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7" w:rsidRDefault="00421CF7">
      <w:r>
        <w:separator/>
      </w:r>
    </w:p>
  </w:footnote>
  <w:footnote w:type="continuationSeparator" w:id="0">
    <w:p w:rsidR="00421CF7" w:rsidRDefault="0042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D" w:rsidRPr="00577417" w:rsidRDefault="00660622" w:rsidP="00045058">
    <w:pPr>
      <w:pStyle w:val="Encabezado"/>
      <w:pBdr>
        <w:bottom w:val="single" w:sz="6" w:space="1" w:color="auto"/>
      </w:pBdr>
      <w:tabs>
        <w:tab w:val="clear" w:pos="8504"/>
        <w:tab w:val="right" w:pos="9540"/>
      </w:tabs>
      <w:rPr>
        <w:rFonts w:ascii="Calibri" w:hAnsi="Calibri"/>
        <w:b/>
        <w:bCs/>
        <w:i/>
        <w:color w:val="808080"/>
        <w:sz w:val="20"/>
        <w:szCs w:val="20"/>
      </w:rPr>
    </w:pPr>
    <w:r w:rsidRPr="00577417">
      <w:rPr>
        <w:rFonts w:ascii="Calibri" w:hAnsi="Calibri"/>
        <w:b/>
        <w:bCs/>
        <w:i/>
        <w:color w:val="808080"/>
        <w:sz w:val="20"/>
        <w:szCs w:val="20"/>
      </w:rPr>
      <w:t>CLUB D’ESCACS GEVA-CEA</w:t>
    </w:r>
    <w:r w:rsidR="00ED2214" w:rsidRPr="00577417">
      <w:rPr>
        <w:rFonts w:ascii="Calibri" w:hAnsi="Calibri"/>
        <w:b/>
        <w:bCs/>
        <w:i/>
        <w:color w:val="808080"/>
        <w:sz w:val="20"/>
        <w:szCs w:val="20"/>
      </w:rPr>
      <w:tab/>
    </w:r>
    <w:r w:rsidRPr="00577417">
      <w:rPr>
        <w:rFonts w:ascii="Calibri" w:hAnsi="Calibri"/>
        <w:b/>
        <w:bCs/>
        <w:i/>
        <w:color w:val="808080"/>
        <w:sz w:val="20"/>
        <w:szCs w:val="20"/>
      </w:rPr>
      <w:tab/>
    </w:r>
    <w:r w:rsidR="00983D10">
      <w:rPr>
        <w:rFonts w:ascii="Calibri" w:hAnsi="Calibri"/>
        <w:b/>
        <w:bCs/>
        <w:i/>
        <w:color w:val="808080"/>
        <w:sz w:val="20"/>
        <w:szCs w:val="20"/>
      </w:rPr>
      <w:t>2</w:t>
    </w:r>
    <w:r w:rsidR="000A64C1">
      <w:rPr>
        <w:rFonts w:ascii="Calibri" w:hAnsi="Calibri"/>
        <w:b/>
        <w:bCs/>
        <w:i/>
        <w:color w:val="808080"/>
        <w:sz w:val="20"/>
        <w:szCs w:val="20"/>
      </w:rPr>
      <w:t>0</w:t>
    </w:r>
    <w:r w:rsidR="00ED2214" w:rsidRPr="00577417">
      <w:rPr>
        <w:rFonts w:ascii="Calibri" w:hAnsi="Calibri"/>
        <w:b/>
        <w:bCs/>
        <w:i/>
        <w:color w:val="808080"/>
        <w:sz w:val="20"/>
        <w:szCs w:val="20"/>
      </w:rPr>
      <w:t>/</w:t>
    </w:r>
    <w:r w:rsidR="005B2A4D">
      <w:rPr>
        <w:rFonts w:ascii="Calibri" w:hAnsi="Calibri"/>
        <w:b/>
        <w:bCs/>
        <w:i/>
        <w:color w:val="808080"/>
        <w:sz w:val="20"/>
        <w:szCs w:val="20"/>
      </w:rPr>
      <w:t>12</w:t>
    </w:r>
    <w:r w:rsidR="00ED2214" w:rsidRPr="00577417">
      <w:rPr>
        <w:rFonts w:ascii="Calibri" w:hAnsi="Calibri"/>
        <w:b/>
        <w:bCs/>
        <w:i/>
        <w:color w:val="808080"/>
        <w:sz w:val="20"/>
        <w:szCs w:val="20"/>
      </w:rPr>
      <w:t>/20</w:t>
    </w:r>
    <w:r w:rsidR="00372BC7">
      <w:rPr>
        <w:rFonts w:ascii="Calibri" w:hAnsi="Calibri"/>
        <w:b/>
        <w:bCs/>
        <w:i/>
        <w:color w:val="808080"/>
        <w:sz w:val="20"/>
        <w:szCs w:val="20"/>
      </w:rPr>
      <w:t>1</w:t>
    </w:r>
    <w:r w:rsidR="000A64C1">
      <w:rPr>
        <w:rFonts w:ascii="Calibri" w:hAnsi="Calibri"/>
        <w:b/>
        <w:bCs/>
        <w:i/>
        <w:color w:val="808080"/>
        <w:sz w:val="20"/>
        <w:szCs w:val="20"/>
      </w:rPr>
      <w:t>8</w:t>
    </w:r>
  </w:p>
  <w:p w:rsidR="00ED2214" w:rsidRDefault="00ED2214" w:rsidP="00045058">
    <w:pPr>
      <w:pStyle w:val="Encabezado"/>
      <w:tabs>
        <w:tab w:val="clear" w:pos="8504"/>
        <w:tab w:val="right" w:pos="954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7C2"/>
    <w:multiLevelType w:val="hybridMultilevel"/>
    <w:tmpl w:val="0F74227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5F3B"/>
    <w:multiLevelType w:val="hybridMultilevel"/>
    <w:tmpl w:val="41E209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36C73"/>
    <w:multiLevelType w:val="hybridMultilevel"/>
    <w:tmpl w:val="7DC4417E"/>
    <w:lvl w:ilvl="0" w:tplc="2362DE7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2906C7"/>
    <w:multiLevelType w:val="hybridMultilevel"/>
    <w:tmpl w:val="D3E0E40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D7E06"/>
    <w:multiLevelType w:val="hybridMultilevel"/>
    <w:tmpl w:val="20C46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2177B"/>
    <w:multiLevelType w:val="hybridMultilevel"/>
    <w:tmpl w:val="3E4A0EC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C4267"/>
    <w:multiLevelType w:val="hybridMultilevel"/>
    <w:tmpl w:val="131EB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F0785"/>
    <w:multiLevelType w:val="hybridMultilevel"/>
    <w:tmpl w:val="12E09F02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82941"/>
    <w:multiLevelType w:val="hybridMultilevel"/>
    <w:tmpl w:val="E1BA59A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2F54CF"/>
    <w:multiLevelType w:val="hybridMultilevel"/>
    <w:tmpl w:val="3618C58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F5A5E"/>
    <w:multiLevelType w:val="hybridMultilevel"/>
    <w:tmpl w:val="15E2CE8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65857"/>
    <w:multiLevelType w:val="hybridMultilevel"/>
    <w:tmpl w:val="74D6B29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70F05"/>
    <w:multiLevelType w:val="hybridMultilevel"/>
    <w:tmpl w:val="E5382B64"/>
    <w:lvl w:ilvl="0" w:tplc="0C0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520301D7"/>
    <w:multiLevelType w:val="hybridMultilevel"/>
    <w:tmpl w:val="8E1C3818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E5A02"/>
    <w:multiLevelType w:val="hybridMultilevel"/>
    <w:tmpl w:val="FBF238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561336E"/>
    <w:multiLevelType w:val="hybridMultilevel"/>
    <w:tmpl w:val="0C9C3400"/>
    <w:lvl w:ilvl="0" w:tplc="2362DE7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5FB587B"/>
    <w:multiLevelType w:val="hybridMultilevel"/>
    <w:tmpl w:val="B10CA1FA"/>
    <w:lvl w:ilvl="0" w:tplc="7D74293A">
      <w:start w:val="1"/>
      <w:numFmt w:val="decimal"/>
      <w:pStyle w:val="EstiloestndarComicSansMS10ptNegritaJustificadoInterli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E00B7"/>
    <w:multiLevelType w:val="hybridMultilevel"/>
    <w:tmpl w:val="8D4E695E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F4CD9"/>
    <w:multiLevelType w:val="hybridMultilevel"/>
    <w:tmpl w:val="2E7CC052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74BD0"/>
    <w:multiLevelType w:val="hybridMultilevel"/>
    <w:tmpl w:val="A470E7D4"/>
    <w:lvl w:ilvl="0" w:tplc="52A6004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071C65"/>
    <w:multiLevelType w:val="multilevel"/>
    <w:tmpl w:val="6A5E2AE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30BB2"/>
    <w:multiLevelType w:val="hybridMultilevel"/>
    <w:tmpl w:val="EB6C11DC"/>
    <w:lvl w:ilvl="0" w:tplc="2362DE7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A62784"/>
    <w:multiLevelType w:val="hybridMultilevel"/>
    <w:tmpl w:val="5C523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2"/>
  </w:num>
  <w:num w:numId="8">
    <w:abstractNumId w:val="22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6"/>
  </w:num>
  <w:num w:numId="20">
    <w:abstractNumId w:val="16"/>
  </w:num>
  <w:num w:numId="21">
    <w:abstractNumId w:val="20"/>
  </w:num>
  <w:num w:numId="22">
    <w:abstractNumId w:val="21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9"/>
    <w:rsid w:val="0000560F"/>
    <w:rsid w:val="00007F01"/>
    <w:rsid w:val="000167B7"/>
    <w:rsid w:val="00033258"/>
    <w:rsid w:val="00045058"/>
    <w:rsid w:val="000A64C1"/>
    <w:rsid w:val="000B356D"/>
    <w:rsid w:val="000B6699"/>
    <w:rsid w:val="000D0736"/>
    <w:rsid w:val="0014088F"/>
    <w:rsid w:val="0014553C"/>
    <w:rsid w:val="00154A6F"/>
    <w:rsid w:val="00162387"/>
    <w:rsid w:val="001A211F"/>
    <w:rsid w:val="001A4709"/>
    <w:rsid w:val="001A779C"/>
    <w:rsid w:val="001C3F5F"/>
    <w:rsid w:val="001D0F3F"/>
    <w:rsid w:val="001E77B1"/>
    <w:rsid w:val="00201C69"/>
    <w:rsid w:val="00206961"/>
    <w:rsid w:val="00214D00"/>
    <w:rsid w:val="00220D9D"/>
    <w:rsid w:val="00237E2F"/>
    <w:rsid w:val="00264B0D"/>
    <w:rsid w:val="002866D1"/>
    <w:rsid w:val="002B0DC4"/>
    <w:rsid w:val="002D159E"/>
    <w:rsid w:val="002E06C1"/>
    <w:rsid w:val="002E71F5"/>
    <w:rsid w:val="00351020"/>
    <w:rsid w:val="0036459F"/>
    <w:rsid w:val="00372BC7"/>
    <w:rsid w:val="00382CF1"/>
    <w:rsid w:val="003A1A2D"/>
    <w:rsid w:val="003B1392"/>
    <w:rsid w:val="003E0A23"/>
    <w:rsid w:val="003E651C"/>
    <w:rsid w:val="0041065C"/>
    <w:rsid w:val="00421CF7"/>
    <w:rsid w:val="0043667E"/>
    <w:rsid w:val="00481AD4"/>
    <w:rsid w:val="004C143F"/>
    <w:rsid w:val="00503710"/>
    <w:rsid w:val="00577417"/>
    <w:rsid w:val="005B12F0"/>
    <w:rsid w:val="005B2A4D"/>
    <w:rsid w:val="005B54F1"/>
    <w:rsid w:val="00660622"/>
    <w:rsid w:val="00660BC5"/>
    <w:rsid w:val="006757CC"/>
    <w:rsid w:val="006B412B"/>
    <w:rsid w:val="006B6D1F"/>
    <w:rsid w:val="006C6547"/>
    <w:rsid w:val="006F1A78"/>
    <w:rsid w:val="007067A0"/>
    <w:rsid w:val="00741CFB"/>
    <w:rsid w:val="00745467"/>
    <w:rsid w:val="00754172"/>
    <w:rsid w:val="007A7EEB"/>
    <w:rsid w:val="007C512D"/>
    <w:rsid w:val="007E3E59"/>
    <w:rsid w:val="008129B4"/>
    <w:rsid w:val="008223C7"/>
    <w:rsid w:val="00867AD3"/>
    <w:rsid w:val="00870A1E"/>
    <w:rsid w:val="00883D0A"/>
    <w:rsid w:val="00885527"/>
    <w:rsid w:val="008917C6"/>
    <w:rsid w:val="008B516A"/>
    <w:rsid w:val="008B6E87"/>
    <w:rsid w:val="008E648B"/>
    <w:rsid w:val="00955965"/>
    <w:rsid w:val="00983D10"/>
    <w:rsid w:val="009A642A"/>
    <w:rsid w:val="009A6F8A"/>
    <w:rsid w:val="009B42DC"/>
    <w:rsid w:val="009B71A4"/>
    <w:rsid w:val="009D0DCD"/>
    <w:rsid w:val="009D49A3"/>
    <w:rsid w:val="009E173E"/>
    <w:rsid w:val="00A50653"/>
    <w:rsid w:val="00AB0C8E"/>
    <w:rsid w:val="00B30D1B"/>
    <w:rsid w:val="00B67A83"/>
    <w:rsid w:val="00BA61D4"/>
    <w:rsid w:val="00BC2B90"/>
    <w:rsid w:val="00BC43E1"/>
    <w:rsid w:val="00C367BF"/>
    <w:rsid w:val="00C4292D"/>
    <w:rsid w:val="00C44CD1"/>
    <w:rsid w:val="00C707FD"/>
    <w:rsid w:val="00D5672B"/>
    <w:rsid w:val="00D86ACA"/>
    <w:rsid w:val="00DF09D8"/>
    <w:rsid w:val="00E17AC6"/>
    <w:rsid w:val="00E75253"/>
    <w:rsid w:val="00E90D25"/>
    <w:rsid w:val="00E94712"/>
    <w:rsid w:val="00E94CAB"/>
    <w:rsid w:val="00ED2214"/>
    <w:rsid w:val="00EE280B"/>
    <w:rsid w:val="00EE6A2D"/>
    <w:rsid w:val="00F0298D"/>
    <w:rsid w:val="00F05849"/>
    <w:rsid w:val="00F62682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ca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estndar">
    <w:name w:val="estndar"/>
    <w:basedOn w:val="Normal"/>
    <w:pPr>
      <w:spacing w:before="100" w:beforeAutospacing="1" w:after="100" w:afterAutospacing="1"/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  <w:rsid w:val="00045058"/>
  </w:style>
  <w:style w:type="paragraph" w:customStyle="1" w:styleId="Estilo1">
    <w:name w:val="Estilo1"/>
    <w:basedOn w:val="estndar"/>
    <w:rsid w:val="00045058"/>
    <w:pPr>
      <w:tabs>
        <w:tab w:val="num" w:pos="360"/>
      </w:tabs>
      <w:spacing w:line="264" w:lineRule="exact"/>
      <w:ind w:left="360" w:hanging="360"/>
      <w:jc w:val="both"/>
    </w:pPr>
    <w:rPr>
      <w:rFonts w:ascii="Comic Sans MS" w:hAnsi="Comic Sans MS"/>
      <w:b/>
      <w:sz w:val="20"/>
      <w:szCs w:val="20"/>
      <w:lang w:val="ca-ES"/>
    </w:rPr>
  </w:style>
  <w:style w:type="paragraph" w:customStyle="1" w:styleId="EstiloestndarComicSansMS10ptNegritaJustificadoInterli">
    <w:name w:val="Estilo estndar + Comic Sans MS 10 pt Negrita Justificado Interli..."/>
    <w:basedOn w:val="estndar"/>
    <w:rsid w:val="00045058"/>
    <w:pPr>
      <w:numPr>
        <w:numId w:val="20"/>
      </w:numPr>
      <w:spacing w:before="360" w:beforeAutospacing="0" w:after="120" w:afterAutospacing="0"/>
      <w:jc w:val="both"/>
    </w:pPr>
    <w:rPr>
      <w:rFonts w:ascii="Comic Sans MS" w:hAnsi="Comic Sans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ca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estndar">
    <w:name w:val="estndar"/>
    <w:basedOn w:val="Normal"/>
    <w:pPr>
      <w:spacing w:before="100" w:beforeAutospacing="1" w:after="100" w:afterAutospacing="1"/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  <w:rsid w:val="00045058"/>
  </w:style>
  <w:style w:type="paragraph" w:customStyle="1" w:styleId="Estilo1">
    <w:name w:val="Estilo1"/>
    <w:basedOn w:val="estndar"/>
    <w:rsid w:val="00045058"/>
    <w:pPr>
      <w:tabs>
        <w:tab w:val="num" w:pos="360"/>
      </w:tabs>
      <w:spacing w:line="264" w:lineRule="exact"/>
      <w:ind w:left="360" w:hanging="360"/>
      <w:jc w:val="both"/>
    </w:pPr>
    <w:rPr>
      <w:rFonts w:ascii="Comic Sans MS" w:hAnsi="Comic Sans MS"/>
      <w:b/>
      <w:sz w:val="20"/>
      <w:szCs w:val="20"/>
      <w:lang w:val="ca-ES"/>
    </w:rPr>
  </w:style>
  <w:style w:type="paragraph" w:customStyle="1" w:styleId="EstiloestndarComicSansMS10ptNegritaJustificadoInterli">
    <w:name w:val="Estilo estndar + Comic Sans MS 10 pt Negrita Justificado Interli..."/>
    <w:basedOn w:val="estndar"/>
    <w:rsid w:val="00045058"/>
    <w:pPr>
      <w:numPr>
        <w:numId w:val="20"/>
      </w:numPr>
      <w:spacing w:before="360" w:beforeAutospacing="0" w:after="120" w:afterAutospacing="0"/>
      <w:jc w:val="both"/>
    </w:pPr>
    <w:rPr>
      <w:rFonts w:ascii="Comic Sans MS" w:hAnsi="Comic Sans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FASE COMARCAL VALLÈS ORIENTAL</vt:lpstr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FASE COMARCAL VALLÈS ORIENTAL</dc:title>
  <dc:creator>FERS</dc:creator>
  <cp:lastModifiedBy>Cristina</cp:lastModifiedBy>
  <cp:revision>2</cp:revision>
  <cp:lastPrinted>2017-12-20T14:40:00Z</cp:lastPrinted>
  <dcterms:created xsi:type="dcterms:W3CDTF">2018-01-03T08:42:00Z</dcterms:created>
  <dcterms:modified xsi:type="dcterms:W3CDTF">2018-01-03T08:42:00Z</dcterms:modified>
</cp:coreProperties>
</file>